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00B" w:rsidRPr="001E000B" w:rsidRDefault="00BD779C" w:rsidP="00BD779C">
      <w:pPr>
        <w:rPr>
          <w:b/>
          <w:sz w:val="24"/>
          <w:szCs w:val="24"/>
        </w:rPr>
      </w:pPr>
      <w:r w:rsidRPr="001E000B">
        <w:rPr>
          <w:b/>
          <w:sz w:val="24"/>
          <w:szCs w:val="24"/>
        </w:rPr>
        <w:t>Wyda</w:t>
      </w:r>
      <w:r w:rsidR="001E000B" w:rsidRPr="001E000B">
        <w:rPr>
          <w:b/>
          <w:sz w:val="24"/>
          <w:szCs w:val="24"/>
        </w:rPr>
        <w:t>wnictwo Uniwersytetu Warmińsko-</w:t>
      </w:r>
      <w:r w:rsidRPr="001E000B">
        <w:rPr>
          <w:b/>
          <w:sz w:val="24"/>
          <w:szCs w:val="24"/>
        </w:rPr>
        <w:t>-Mazurskiego w Olsztynie</w:t>
      </w:r>
    </w:p>
    <w:p w:rsidR="00BD779C" w:rsidRPr="001E000B" w:rsidRDefault="00BD779C" w:rsidP="00BD779C">
      <w:pPr>
        <w:rPr>
          <w:b/>
          <w:sz w:val="24"/>
          <w:szCs w:val="24"/>
        </w:rPr>
      </w:pPr>
      <w:r w:rsidRPr="001E000B">
        <w:rPr>
          <w:b/>
          <w:sz w:val="24"/>
          <w:szCs w:val="24"/>
        </w:rPr>
        <w:t>Uwagi ogólne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Autorzy są zobowiązani dostarczyć do Wydawnictwa wydruk komputerowy pracy wraz z opisaną dyskietką. Maszynopis powinien zawierać wszystkie elementy książki, tj. tekst główny z dodatkami (przedmowa, wstęp, posłowie, przypisy, tabele, ilustracje, aneksy, bibliografia, wykaz skrótów, tablice, streszczenia, słowa kluczowe, „ślepe indeksy”, tzn. bez wykazu stron).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Prace składane przez Autorów powinny być pisane w edytorze Word i złożone czcionką typu Times New Roman, wielkość 12 pkt, interlinia co najmniej 1,5 wiersza (na stronie A4 mieści się 25 wierszy, boczny prawy margines – 3 cm). Materiał graficzny (rysunki, schematy, wykresy) powinien być opracowany i dostarczony jako osobny zapis elektroniczny (pliki źródłowe) w programach pracujących w środowisku Windows.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 xml:space="preserve">Nie przyjmujemy rysunków wykonanych odręcznie, kserokopii, skanowanych ani materiałów wziętych z Internetu. Autorzy są zobowiązani na marginesie pracy zaznaczyć przewidywane miejsce ilustracji – nie należy włączać materiału ilustracyjnego w </w:t>
      </w:r>
      <w:proofErr w:type="spellStart"/>
      <w:r w:rsidRPr="00BD779C">
        <w:rPr>
          <w:sz w:val="24"/>
          <w:szCs w:val="24"/>
        </w:rPr>
        <w:t>tekst.Zdjęcia</w:t>
      </w:r>
      <w:proofErr w:type="spellEnd"/>
      <w:r w:rsidRPr="00BD779C">
        <w:rPr>
          <w:sz w:val="24"/>
          <w:szCs w:val="24"/>
        </w:rPr>
        <w:t xml:space="preserve"> należy dostarczyć oryginalne, dobrej jakości, umożliwiającej przygotowanie ich do druku. Dopuszcza się przyjęcie zdjęć na nośnikach, jeżeli będą przygotowane w wielkości przewidzianej w druku, o rozdzielczości 600 </w:t>
      </w:r>
      <w:proofErr w:type="spellStart"/>
      <w:r w:rsidRPr="00BD779C">
        <w:rPr>
          <w:sz w:val="24"/>
          <w:szCs w:val="24"/>
        </w:rPr>
        <w:t>dpi</w:t>
      </w:r>
      <w:proofErr w:type="spellEnd"/>
      <w:r w:rsidRPr="00BD779C">
        <w:rPr>
          <w:sz w:val="24"/>
          <w:szCs w:val="24"/>
        </w:rPr>
        <w:t xml:space="preserve"> (czarno-białe zdjęcia). Należy przygotować podpisy pod materiał ilustracyjny. Tytuły ilustracji, podpisy i wykaz źródeł, z których pochodzą ilustracje należy podać w postaci osobnego spisu.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Streszczenie o objętości 2-3 stron dla monografii i do 0,5 strony dla artykułów w publikacjach zbiorowych powinno zawierać cel, przedmiot, metody i wyniki badań. Streszczenie w języku obcym dostarcza Autor.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Prace naukowe i dydaktyczne podlegają wstępnej ocenie Redaktora Działowego i merytorycznej ocenie Recenzenta lub Recenzentów. Po uzyskaniu pozytywnej recenzji (do recenzji tekst wysyła Wydawnictwo) Autor składa poprawioną pracę wraz z opisaną dyskietką i pismem, w którym ustosunkowuje się do uwag Recenzenta. Niedopuszczalne jest wprowadzanie przez Autora zmian merytorycznych na etapie korekt.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Prace są opatrzone datą przyjęcia do wydania, za którą przyjmuje się dzień skierowania pracy przez Redaktora Działowego do druku.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W pracach zbiorowych Redaktor Naukowy zobowiązany jest do:</w:t>
      </w:r>
    </w:p>
    <w:p w:rsidR="00BD779C" w:rsidRPr="00BD779C" w:rsidRDefault="00BD779C" w:rsidP="001E000B">
      <w:pPr>
        <w:ind w:firstLine="708"/>
        <w:rPr>
          <w:sz w:val="24"/>
          <w:szCs w:val="24"/>
        </w:rPr>
      </w:pPr>
      <w:r w:rsidRPr="00BD779C">
        <w:rPr>
          <w:sz w:val="24"/>
          <w:szCs w:val="24"/>
        </w:rPr>
        <w:t>ustale</w:t>
      </w:r>
      <w:r w:rsidR="001E000B">
        <w:rPr>
          <w:sz w:val="24"/>
          <w:szCs w:val="24"/>
        </w:rPr>
        <w:t xml:space="preserve">nia kolejności artykułów, </w:t>
      </w:r>
      <w:r w:rsidRPr="00BD779C">
        <w:rPr>
          <w:sz w:val="24"/>
          <w:szCs w:val="24"/>
        </w:rPr>
        <w:t>wprowadzenia podziału wewnętrzne</w:t>
      </w:r>
      <w:r w:rsidR="001E000B">
        <w:rPr>
          <w:sz w:val="24"/>
          <w:szCs w:val="24"/>
        </w:rPr>
        <w:t xml:space="preserve">go, np. części, rozdziały itd., </w:t>
      </w:r>
      <w:r w:rsidRPr="00BD779C">
        <w:rPr>
          <w:sz w:val="24"/>
          <w:szCs w:val="24"/>
        </w:rPr>
        <w:t>ujednolicenia artykułów pod względem tytulatury wewnętrznej artykułów, zap</w:t>
      </w:r>
      <w:r w:rsidR="001E000B">
        <w:rPr>
          <w:sz w:val="24"/>
          <w:szCs w:val="24"/>
        </w:rPr>
        <w:t xml:space="preserve">isu bibliograficznego, skrótów, zredagowania przedmowy, </w:t>
      </w:r>
      <w:r w:rsidRPr="00BD779C">
        <w:rPr>
          <w:sz w:val="24"/>
          <w:szCs w:val="24"/>
        </w:rPr>
        <w:t>współpracy z Redaktorem Wydawniczym</w:t>
      </w:r>
    </w:p>
    <w:p w:rsidR="001E000B" w:rsidRDefault="001E000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D779C" w:rsidRPr="00BD779C" w:rsidRDefault="00BD779C" w:rsidP="00BD779C">
      <w:pPr>
        <w:rPr>
          <w:b/>
          <w:sz w:val="24"/>
          <w:szCs w:val="24"/>
        </w:rPr>
      </w:pPr>
      <w:bookmarkStart w:id="0" w:name="_GoBack"/>
      <w:bookmarkEnd w:id="0"/>
      <w:r w:rsidRPr="00BD779C">
        <w:rPr>
          <w:b/>
          <w:sz w:val="24"/>
          <w:szCs w:val="24"/>
        </w:rPr>
        <w:lastRenderedPageBreak/>
        <w:t>Zasady przygotowania prac humanistycznych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1.1. Obowiązują uwagi zawarte w Uwagach ogólnych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1.2. Jeżeli praca jest pisana w języku obcym, Autor składa ja tylko w tej wersji językowej.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1.3. Zarówno prace monograficzne, jak i zbiorowe powinny zawierać słowa kluczowe. Przy tworzeniu słów kluczowych należy kierować się zaleceniami „słowników słów kluczowych” dla poszczególnych dyscyplin, które opracował Ośrodek Informacji Naukowej PAN.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1.4. Odstępy miedzy cyframi, literami i innymi znakami powinny być podobne do odstępów w druku (np. odstęp miedzy inicjałami imienia i nazwiskiem). Myślnik (pauza) powinien być oddzielony od tekstu odstępami (spacjami). Łącznik (dywiz) pisze się bez odstępów (np. biało-czerwony).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1.5. Skróty używane w pracy, zarówno podane w wykazie skrótów, jak i konwencjonalne (itd., m.in., tzw.) powinny być stosowane konsekwentnie w całej pracy.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1.6. Poprawki należy wprowadzać czytelnie po przekreśleniu niewłaściwego tekstu linia pozioma. Można wklejać je w odpowiednim miejscu tekstu, ale nie dopuszcza się przyklejania wstawek na marginesach bocznych.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 Przypisy (notki):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1.7.1. Wcięcie akapitowe stosuje się w pierwszym wierszu każdego przypisu.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1.7.2. W publikacji zawierającej wiele przypisów, powinny być one numerowane od jedynki w obrębie rozdziałów.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1.7.3. Przy numerach odsyłaczy i przypisów nie należy stosować żadnych wyróżnień dodatkowych (kropek, nawiasów itp.).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 xml:space="preserve">1.7.4. Opis publikacji zwartej powinien zawierać następujące elementy oddzielone przecinkami: inicjał imienia, nazwisko autora lub autorów, tytuł dzieła, podtytuł (oddzielony kropka), części wydawnicze (np. t. 3, cz. 4), inicjał imienia, nazwisko redaktora (poprzedzone skrótem: oprac., red.), adres wydawniczy (miejsce, rok wydania, nazwa wydawnictwa), kolejne wydanie (np. wyd. 2, 3. </w:t>
      </w:r>
      <w:proofErr w:type="spellStart"/>
      <w:r w:rsidRPr="00BD779C">
        <w:rPr>
          <w:sz w:val="24"/>
          <w:szCs w:val="24"/>
        </w:rPr>
        <w:t>Aufl</w:t>
      </w:r>
      <w:proofErr w:type="spellEnd"/>
      <w:r w:rsidRPr="00BD779C">
        <w:rPr>
          <w:sz w:val="24"/>
          <w:szCs w:val="24"/>
        </w:rPr>
        <w:t>.), wykaz cytowanych stron (numery stron należy oddzielić myślnikiem bez odstępów lub przecinkiem, jeśli strony nie następują po sobie).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 xml:space="preserve">* A. </w:t>
      </w:r>
      <w:proofErr w:type="spellStart"/>
      <w:r w:rsidRPr="00BD779C">
        <w:rPr>
          <w:sz w:val="24"/>
          <w:szCs w:val="24"/>
        </w:rPr>
        <w:t>Krupinski</w:t>
      </w:r>
      <w:proofErr w:type="spellEnd"/>
      <w:r w:rsidRPr="00BD779C">
        <w:rPr>
          <w:sz w:val="24"/>
          <w:szCs w:val="24"/>
        </w:rPr>
        <w:t>, Nowe systemy oświatowe w Danii. Wybrane zagadnienia, cz. 2,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Warszawa 1991, PWN, s. 23-25.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 xml:space="preserve">** Pieśni Wielkopolski. Studia nad folklorem, oprac. A. </w:t>
      </w:r>
      <w:proofErr w:type="spellStart"/>
      <w:r w:rsidRPr="00BD779C">
        <w:rPr>
          <w:sz w:val="24"/>
          <w:szCs w:val="24"/>
        </w:rPr>
        <w:t>Pózniak</w:t>
      </w:r>
      <w:proofErr w:type="spellEnd"/>
      <w:r w:rsidRPr="00BD779C">
        <w:rPr>
          <w:sz w:val="24"/>
          <w:szCs w:val="24"/>
        </w:rPr>
        <w:t>, Poznań 1986, Wyd. Poznańskie, wyd. 3, s. 28-31, 93, 97.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*** M. J. Kasprowiczowa, Dziennik, cz.1: Moje życie z nim, Warszawa 1932, Wyd. Prószyński, s. 93-97.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lastRenderedPageBreak/>
        <w:t xml:space="preserve">1.7.5. Zbyt długie tytuły starodruków skracamy, zaznaczając to trzema kropkami. Nawiasy w tytule oddaje się przez nawiasy okrągłe. W tytulaturze stosuje się pisownie obecnie obowiązująca (np. Komisja nie </w:t>
      </w:r>
      <w:proofErr w:type="spellStart"/>
      <w:r w:rsidRPr="00BD779C">
        <w:rPr>
          <w:sz w:val="24"/>
          <w:szCs w:val="24"/>
        </w:rPr>
        <w:t>Komisyja</w:t>
      </w:r>
      <w:proofErr w:type="spellEnd"/>
      <w:r w:rsidRPr="00BD779C">
        <w:rPr>
          <w:sz w:val="24"/>
          <w:szCs w:val="24"/>
        </w:rPr>
        <w:t>).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1.7.6. W przypadku prac zbiorowych wielu autorów podaje się tylko trzech pierwszych, zaznaczając „i in:” lub podaje się tytuł dzieła oraz inicjał i nazwisko redaktora.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1.7.7. Brak miejsca, roku lub miejsca i roku wydania oraz wydawnictwa oznacza się skrótem w nawiasie kwadratowym: [</w:t>
      </w:r>
      <w:proofErr w:type="spellStart"/>
      <w:r w:rsidRPr="00BD779C">
        <w:rPr>
          <w:sz w:val="24"/>
          <w:szCs w:val="24"/>
        </w:rPr>
        <w:t>b.m</w:t>
      </w:r>
      <w:proofErr w:type="spellEnd"/>
      <w:r w:rsidRPr="00BD779C">
        <w:rPr>
          <w:sz w:val="24"/>
          <w:szCs w:val="24"/>
        </w:rPr>
        <w:t>.]; [b.r.]; [.,</w:t>
      </w:r>
      <w:proofErr w:type="spellStart"/>
      <w:r w:rsidRPr="00BD779C">
        <w:rPr>
          <w:sz w:val="24"/>
          <w:szCs w:val="24"/>
        </w:rPr>
        <w:t>m.r</w:t>
      </w:r>
      <w:proofErr w:type="spellEnd"/>
      <w:r w:rsidRPr="00BD779C">
        <w:rPr>
          <w:sz w:val="24"/>
          <w:szCs w:val="24"/>
        </w:rPr>
        <w:t>.]; [</w:t>
      </w:r>
      <w:proofErr w:type="spellStart"/>
      <w:r w:rsidRPr="00BD779C">
        <w:rPr>
          <w:sz w:val="24"/>
          <w:szCs w:val="24"/>
        </w:rPr>
        <w:t>b.n.w</w:t>
      </w:r>
      <w:proofErr w:type="spellEnd"/>
      <w:r w:rsidRPr="00BD779C">
        <w:rPr>
          <w:sz w:val="24"/>
          <w:szCs w:val="24"/>
        </w:rPr>
        <w:t>.].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1.7.8. Opis publikacji zamieszczonej w wydawnictwie zwartym (książce) powinien zawierać następujące elementy oddzielone przecinkami: inicjał imienia, nazwisko autora lub autorów, tytuł, określenie „w:”, tytuł wydawnictwa zwartego, inicjał imienia, nazwisko redaktora, numer tomu lub części, miejsce i rok wydania, nazwa wydawnictwa, cytowane strony.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 xml:space="preserve">* W. Siwicki, Literatura polskiego romantyzmu u schyłku XX wieku, w: Wiedza o literaturze. Księga referatów, pod red. T. </w:t>
      </w:r>
      <w:proofErr w:type="spellStart"/>
      <w:r w:rsidRPr="00BD779C">
        <w:rPr>
          <w:sz w:val="24"/>
          <w:szCs w:val="24"/>
        </w:rPr>
        <w:t>Michalowskiej</w:t>
      </w:r>
      <w:proofErr w:type="spellEnd"/>
      <w:r w:rsidRPr="00BD779C">
        <w:rPr>
          <w:sz w:val="24"/>
          <w:szCs w:val="24"/>
        </w:rPr>
        <w:t xml:space="preserve">, Z. </w:t>
      </w:r>
      <w:proofErr w:type="spellStart"/>
      <w:r w:rsidRPr="00BD779C">
        <w:rPr>
          <w:sz w:val="24"/>
          <w:szCs w:val="24"/>
        </w:rPr>
        <w:t>Galinskiego</w:t>
      </w:r>
      <w:proofErr w:type="spellEnd"/>
      <w:r w:rsidRPr="00BD779C">
        <w:rPr>
          <w:sz w:val="24"/>
          <w:szCs w:val="24"/>
        </w:rPr>
        <w:t xml:space="preserve">, Z. </w:t>
      </w:r>
      <w:proofErr w:type="spellStart"/>
      <w:r w:rsidRPr="00BD779C">
        <w:rPr>
          <w:sz w:val="24"/>
          <w:szCs w:val="24"/>
        </w:rPr>
        <w:t>Jarosinskiej</w:t>
      </w:r>
      <w:proofErr w:type="spellEnd"/>
      <w:r w:rsidRPr="00BD779C">
        <w:rPr>
          <w:sz w:val="24"/>
          <w:szCs w:val="24"/>
        </w:rPr>
        <w:t xml:space="preserve"> i in., t. 2, Warszawa 1996, PWN, s. 301-309.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** G. G. Byron, Kain. Misterium, przeł. J. Paszkowski, w: tegoż, Wybór dzieł, wybór,  przedmowa, red. i przypisy J. Żuławski, t. 2, Warszawa 1986, Czytelnik, s. 576.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1.7.9. W przypadku odwoływania się do autora kilku prac cytowanych w tekście w przypisie podaje się inicjał imienia i nazwisko autora, pełny lub skrócony tytuł dzieła (za każdym razem jednakowy) oraz strony.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 xml:space="preserve">1.7.10. W przypadku cytowania tylko jednej publikacji autora podaje się inicjał imienia, nazwisko, skrót: </w:t>
      </w:r>
      <w:proofErr w:type="spellStart"/>
      <w:r w:rsidRPr="00BD779C">
        <w:rPr>
          <w:sz w:val="24"/>
          <w:szCs w:val="24"/>
        </w:rPr>
        <w:t>op.cit</w:t>
      </w:r>
      <w:proofErr w:type="spellEnd"/>
      <w:r w:rsidRPr="00BD779C">
        <w:rPr>
          <w:sz w:val="24"/>
          <w:szCs w:val="24"/>
        </w:rPr>
        <w:t>., strony.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1.7.11. Przy cytowaniu pracy przytoczonej w przypisie poprzedzającym stosuje się skrót „ibidem” i podaje strony.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1.7.12. Opis pracy zamieszczonej w wydawnictwie ciągłym (w czasopiśmie lub serii) powinien zawierać inicjał imienia, nazwisko autora, tytuł artykułu, tytuł czasopisma podany w cudzysłowie lub jego skrót, rocznik, rok wydania, numer tomu, zeszytu, strony.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 xml:space="preserve">* L. </w:t>
      </w:r>
      <w:proofErr w:type="spellStart"/>
      <w:r w:rsidRPr="00BD779C">
        <w:rPr>
          <w:sz w:val="24"/>
          <w:szCs w:val="24"/>
        </w:rPr>
        <w:t>Żulński</w:t>
      </w:r>
      <w:proofErr w:type="spellEnd"/>
      <w:r w:rsidRPr="00BD779C">
        <w:rPr>
          <w:sz w:val="24"/>
          <w:szCs w:val="24"/>
        </w:rPr>
        <w:t>, Architektura wiersza, „Wiadomości Kulturalne” 1995, nr 37, s. 4-7.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 xml:space="preserve">* W. </w:t>
      </w:r>
      <w:proofErr w:type="spellStart"/>
      <w:r w:rsidRPr="00BD779C">
        <w:rPr>
          <w:sz w:val="24"/>
          <w:szCs w:val="24"/>
        </w:rPr>
        <w:t>Kupiszewski</w:t>
      </w:r>
      <w:proofErr w:type="spellEnd"/>
      <w:r w:rsidRPr="00BD779C">
        <w:rPr>
          <w:sz w:val="24"/>
          <w:szCs w:val="24"/>
        </w:rPr>
        <w:t>, O przezwiskach szkolnych, „Prace Filologiczne” XXXIV, 1988, s. 211-214.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1.7.13. W pracach humanistycznych dopuszcza się również inny sposób przywołania literatury, tj. zamiast odsyłacza i przypisu podaje się w tekście nazwisko autora i rok, w którym ukazała się praca. W takim przypadku rozwiniecie zapisu zawarte jest w bibliografii, np.: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* (J. Romański 1992).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1.8. Cytaty - wszystkie cytaty - zaznaczone kursywa lub cudzysłowem - powinny być dokładnie sprawdzone ze źródłem.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lastRenderedPageBreak/>
        <w:t>1.8.1. Przy cytowaniu poezji lub dramatu należy zachować układ graficzny oryginału (podział na strofy, wcięcia wersetów). W cytatach z prozy lub z prac naukowych należy również zachować wcięcia akapitowe i wyróżnienia oryginału. Wszelkie zmiany w cytacie i dodatkowe wyróżnienia musza być opatrzone adnotacja w nawiasie kwadratowym.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1.8.2. Cytaty powinny być opatrzone odsyłaczem zawierającym pełny opis źródła.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1.8.3. Fragmenty opuszczone w cytatach należy zaznaczyć trzema kropkami w nawiasach kwadratowych [...] z zachowaniem znaków przestankowych oryginału.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1.8.4. W cytatach, podobnie jak w tytułach dzieł dawnych stosuje się ortografie i interpunkcje aktualnie obowiązująca, zachowując ówczesne właściwości językowe (np. „tymi” nie „</w:t>
      </w:r>
      <w:proofErr w:type="spellStart"/>
      <w:r w:rsidRPr="00BD779C">
        <w:rPr>
          <w:sz w:val="24"/>
          <w:szCs w:val="24"/>
        </w:rPr>
        <w:t>temi</w:t>
      </w:r>
      <w:proofErr w:type="spellEnd"/>
      <w:r w:rsidRPr="00BD779C">
        <w:rPr>
          <w:sz w:val="24"/>
          <w:szCs w:val="24"/>
        </w:rPr>
        <w:t xml:space="preserve">”, ale „w </w:t>
      </w:r>
      <w:proofErr w:type="spellStart"/>
      <w:r w:rsidRPr="00BD779C">
        <w:rPr>
          <w:sz w:val="24"/>
          <w:szCs w:val="24"/>
        </w:rPr>
        <w:t>Polszcze</w:t>
      </w:r>
      <w:proofErr w:type="spellEnd"/>
      <w:r w:rsidRPr="00BD779C">
        <w:rPr>
          <w:sz w:val="24"/>
          <w:szCs w:val="24"/>
        </w:rPr>
        <w:t>” nie „w Polsce”).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1.9. Tabele powinny być napisane w układzie podobnym do drukarskiego.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1.9.1. Tabele powinny być zaopatrzone w kolejne numery i tytuły.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1.9.3. Tytuły rubryk powinny być napisane bez wyróżnień.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1.9.4. Tekst w główce i boczku tabeli powinien być maksymalnie zwięzły.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1.9.5. W tabelach nie powinno być pustych pól rubrykowych. W przypadku braku danych należy stosować znaki umowne: kreska (-) - zjawisko nie występuje; kropka (.) - zupełny brak informacji lub brak informacji wiarygodnych; zero (0) - zjawisko istnieje, ale w ilościach mniejszych od liczb, które mogą być przedstawione w tabeli; znak x - wypełnienie rubryki jest niecelowe; „w tym” - oznacza, ze nie podaje się wszystkich składników sumy.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1.9.6. Pod tabela należy umieścić wszelkie objaśnienia oraz źródło, z którego zaczerpnięto dane. W przypadku, gdy tabela zawiera wyniki badań autora, podaje się: „Obliczenia własne autora”.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1.10 W bibliografii załącznikowej dopuszczalne jest stosowanie porządku alfabetycznego.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1.10.1 W zapisie stosuje się szyk: nazwisko, imię (lub inicjał imienia).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* Kowalski Jan, Porządek świata, Warszawa 1995, Czytelnik.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* Kowalski Zbigniew, Powrót do źródeł, Wrocław 1999, Ossolineum.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 xml:space="preserve">* Bogucka M. (1986), O języku siedmiolatków, Warszawa </w:t>
      </w:r>
      <w:proofErr w:type="spellStart"/>
      <w:r w:rsidRPr="00BD779C">
        <w:rPr>
          <w:sz w:val="24"/>
          <w:szCs w:val="24"/>
        </w:rPr>
        <w:t>WSiP</w:t>
      </w:r>
      <w:proofErr w:type="spellEnd"/>
      <w:r w:rsidRPr="00BD779C">
        <w:rPr>
          <w:sz w:val="24"/>
          <w:szCs w:val="24"/>
        </w:rPr>
        <w:t>.</w:t>
      </w:r>
    </w:p>
    <w:p w:rsidR="00BD779C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* Bogacka M. (1988), Badanie języka siedmiolatków na przykładzie Opola, „Język Polski” XXXIV, z. 5.</w:t>
      </w:r>
    </w:p>
    <w:p w:rsidR="00C702AB" w:rsidRPr="00BD779C" w:rsidRDefault="00BD779C" w:rsidP="00BD779C">
      <w:pPr>
        <w:rPr>
          <w:sz w:val="24"/>
          <w:szCs w:val="24"/>
        </w:rPr>
      </w:pPr>
      <w:r w:rsidRPr="00BD779C">
        <w:rPr>
          <w:sz w:val="24"/>
          <w:szCs w:val="24"/>
        </w:rPr>
        <w:t>1.11. Do danej pozycji powinien być załączony wykaz skrótów ułożony alfabetycznie.</w:t>
      </w:r>
    </w:p>
    <w:sectPr w:rsidR="00C702AB" w:rsidRPr="00BD779C" w:rsidSect="00BD779C">
      <w:head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22D" w:rsidRDefault="0031722D" w:rsidP="00BD779C">
      <w:pPr>
        <w:spacing w:after="0" w:line="240" w:lineRule="auto"/>
      </w:pPr>
      <w:r>
        <w:separator/>
      </w:r>
    </w:p>
  </w:endnote>
  <w:endnote w:type="continuationSeparator" w:id="0">
    <w:p w:rsidR="0031722D" w:rsidRDefault="0031722D" w:rsidP="00BD7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22D" w:rsidRDefault="0031722D" w:rsidP="00BD779C">
      <w:pPr>
        <w:spacing w:after="0" w:line="240" w:lineRule="auto"/>
      </w:pPr>
      <w:r>
        <w:separator/>
      </w:r>
    </w:p>
  </w:footnote>
  <w:footnote w:type="continuationSeparator" w:id="0">
    <w:p w:rsidR="0031722D" w:rsidRDefault="0031722D" w:rsidP="00BD77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331365"/>
      <w:docPartObj>
        <w:docPartGallery w:val="Page Numbers (Top of Page)"/>
        <w:docPartUnique/>
      </w:docPartObj>
    </w:sdtPr>
    <w:sdtContent>
      <w:p w:rsidR="001E000B" w:rsidRDefault="001E000B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E000B" w:rsidRDefault="001E000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79C"/>
    <w:rsid w:val="00011834"/>
    <w:rsid w:val="00012FCA"/>
    <w:rsid w:val="000146C1"/>
    <w:rsid w:val="000160CB"/>
    <w:rsid w:val="0002139F"/>
    <w:rsid w:val="0002716B"/>
    <w:rsid w:val="0003615E"/>
    <w:rsid w:val="00043ED0"/>
    <w:rsid w:val="00047719"/>
    <w:rsid w:val="000479E4"/>
    <w:rsid w:val="00050272"/>
    <w:rsid w:val="0006455A"/>
    <w:rsid w:val="000706E9"/>
    <w:rsid w:val="0007344A"/>
    <w:rsid w:val="00077489"/>
    <w:rsid w:val="000817E2"/>
    <w:rsid w:val="000830F4"/>
    <w:rsid w:val="0008615B"/>
    <w:rsid w:val="00086742"/>
    <w:rsid w:val="000927AB"/>
    <w:rsid w:val="00093CA5"/>
    <w:rsid w:val="00097399"/>
    <w:rsid w:val="00097FC2"/>
    <w:rsid w:val="000A0431"/>
    <w:rsid w:val="000A190D"/>
    <w:rsid w:val="000B7842"/>
    <w:rsid w:val="000D03F8"/>
    <w:rsid w:val="000D4CFD"/>
    <w:rsid w:val="000D726E"/>
    <w:rsid w:val="000E11D9"/>
    <w:rsid w:val="000E13C4"/>
    <w:rsid w:val="000E2309"/>
    <w:rsid w:val="000E3475"/>
    <w:rsid w:val="000E656D"/>
    <w:rsid w:val="000E730B"/>
    <w:rsid w:val="000F0076"/>
    <w:rsid w:val="000F1ACB"/>
    <w:rsid w:val="000F39E4"/>
    <w:rsid w:val="000F4885"/>
    <w:rsid w:val="000F68FC"/>
    <w:rsid w:val="000F6ABD"/>
    <w:rsid w:val="000F71EC"/>
    <w:rsid w:val="00102E56"/>
    <w:rsid w:val="0010474C"/>
    <w:rsid w:val="0010579F"/>
    <w:rsid w:val="00113E9A"/>
    <w:rsid w:val="00117586"/>
    <w:rsid w:val="0012206D"/>
    <w:rsid w:val="00123B0C"/>
    <w:rsid w:val="001258BE"/>
    <w:rsid w:val="00126C9F"/>
    <w:rsid w:val="00126E2F"/>
    <w:rsid w:val="001272DF"/>
    <w:rsid w:val="00136CCF"/>
    <w:rsid w:val="00136FF0"/>
    <w:rsid w:val="00143389"/>
    <w:rsid w:val="0014341F"/>
    <w:rsid w:val="001504F5"/>
    <w:rsid w:val="00150588"/>
    <w:rsid w:val="001505A5"/>
    <w:rsid w:val="00153541"/>
    <w:rsid w:val="00155FC6"/>
    <w:rsid w:val="001566D9"/>
    <w:rsid w:val="00156EB0"/>
    <w:rsid w:val="0016384D"/>
    <w:rsid w:val="001638A4"/>
    <w:rsid w:val="0016392B"/>
    <w:rsid w:val="00164891"/>
    <w:rsid w:val="00166612"/>
    <w:rsid w:val="00170344"/>
    <w:rsid w:val="00172359"/>
    <w:rsid w:val="00173B6A"/>
    <w:rsid w:val="001751CA"/>
    <w:rsid w:val="001758A7"/>
    <w:rsid w:val="0017649B"/>
    <w:rsid w:val="00180CDA"/>
    <w:rsid w:val="00183E0D"/>
    <w:rsid w:val="0018502C"/>
    <w:rsid w:val="00185B05"/>
    <w:rsid w:val="00185BD4"/>
    <w:rsid w:val="001863BB"/>
    <w:rsid w:val="00187D05"/>
    <w:rsid w:val="001970BD"/>
    <w:rsid w:val="001970F9"/>
    <w:rsid w:val="001A0051"/>
    <w:rsid w:val="001A00B7"/>
    <w:rsid w:val="001A51B9"/>
    <w:rsid w:val="001A77B3"/>
    <w:rsid w:val="001A7E13"/>
    <w:rsid w:val="001B0F88"/>
    <w:rsid w:val="001B4537"/>
    <w:rsid w:val="001C0B66"/>
    <w:rsid w:val="001C5F75"/>
    <w:rsid w:val="001C7EFB"/>
    <w:rsid w:val="001E000B"/>
    <w:rsid w:val="001E0388"/>
    <w:rsid w:val="001E06E0"/>
    <w:rsid w:val="001E0CA6"/>
    <w:rsid w:val="001E3316"/>
    <w:rsid w:val="001E3605"/>
    <w:rsid w:val="001E68E7"/>
    <w:rsid w:val="001E7DB1"/>
    <w:rsid w:val="001F2C47"/>
    <w:rsid w:val="001F668B"/>
    <w:rsid w:val="001F7F33"/>
    <w:rsid w:val="002022B8"/>
    <w:rsid w:val="00211383"/>
    <w:rsid w:val="00212CEF"/>
    <w:rsid w:val="00216A2C"/>
    <w:rsid w:val="0022008A"/>
    <w:rsid w:val="00222AF5"/>
    <w:rsid w:val="00223302"/>
    <w:rsid w:val="00223A0D"/>
    <w:rsid w:val="002320C8"/>
    <w:rsid w:val="00232A07"/>
    <w:rsid w:val="00233C33"/>
    <w:rsid w:val="002343CB"/>
    <w:rsid w:val="00235D5B"/>
    <w:rsid w:val="00235DCB"/>
    <w:rsid w:val="00240D53"/>
    <w:rsid w:val="00245401"/>
    <w:rsid w:val="00246AE9"/>
    <w:rsid w:val="00252874"/>
    <w:rsid w:val="00254EEC"/>
    <w:rsid w:val="002562B0"/>
    <w:rsid w:val="002613E4"/>
    <w:rsid w:val="0026422A"/>
    <w:rsid w:val="00275088"/>
    <w:rsid w:val="002761DB"/>
    <w:rsid w:val="00276294"/>
    <w:rsid w:val="00280E37"/>
    <w:rsid w:val="00280E93"/>
    <w:rsid w:val="0028106F"/>
    <w:rsid w:val="00284C8D"/>
    <w:rsid w:val="00286ABD"/>
    <w:rsid w:val="00292234"/>
    <w:rsid w:val="00293B26"/>
    <w:rsid w:val="002949B4"/>
    <w:rsid w:val="00295782"/>
    <w:rsid w:val="00297AAB"/>
    <w:rsid w:val="002A297E"/>
    <w:rsid w:val="002B12C3"/>
    <w:rsid w:val="002B160F"/>
    <w:rsid w:val="002B1E60"/>
    <w:rsid w:val="002B2331"/>
    <w:rsid w:val="002B3DEE"/>
    <w:rsid w:val="002B4E54"/>
    <w:rsid w:val="002B5651"/>
    <w:rsid w:val="002C50AB"/>
    <w:rsid w:val="002D16C1"/>
    <w:rsid w:val="002D20D3"/>
    <w:rsid w:val="002D2628"/>
    <w:rsid w:val="002D54A5"/>
    <w:rsid w:val="002D5D93"/>
    <w:rsid w:val="002E5159"/>
    <w:rsid w:val="002F2671"/>
    <w:rsid w:val="002F3721"/>
    <w:rsid w:val="002F4711"/>
    <w:rsid w:val="00302D95"/>
    <w:rsid w:val="003035CB"/>
    <w:rsid w:val="00306FF2"/>
    <w:rsid w:val="00307FAF"/>
    <w:rsid w:val="0031722D"/>
    <w:rsid w:val="00317B70"/>
    <w:rsid w:val="00320721"/>
    <w:rsid w:val="00325D1C"/>
    <w:rsid w:val="0033416F"/>
    <w:rsid w:val="003344C1"/>
    <w:rsid w:val="0033770A"/>
    <w:rsid w:val="00340BD9"/>
    <w:rsid w:val="00345438"/>
    <w:rsid w:val="0035157E"/>
    <w:rsid w:val="003516C9"/>
    <w:rsid w:val="0035393F"/>
    <w:rsid w:val="00355B40"/>
    <w:rsid w:val="0035677B"/>
    <w:rsid w:val="00357009"/>
    <w:rsid w:val="00357F11"/>
    <w:rsid w:val="0036042A"/>
    <w:rsid w:val="003604C0"/>
    <w:rsid w:val="00361F89"/>
    <w:rsid w:val="00363430"/>
    <w:rsid w:val="0036446D"/>
    <w:rsid w:val="003712CC"/>
    <w:rsid w:val="00372284"/>
    <w:rsid w:val="00374670"/>
    <w:rsid w:val="00374E5B"/>
    <w:rsid w:val="003766FD"/>
    <w:rsid w:val="00381E7D"/>
    <w:rsid w:val="0038428E"/>
    <w:rsid w:val="00386837"/>
    <w:rsid w:val="003961DE"/>
    <w:rsid w:val="00396A0D"/>
    <w:rsid w:val="00397DAF"/>
    <w:rsid w:val="003A274F"/>
    <w:rsid w:val="003A4A2F"/>
    <w:rsid w:val="003A607C"/>
    <w:rsid w:val="003A695A"/>
    <w:rsid w:val="003A6D42"/>
    <w:rsid w:val="003B4257"/>
    <w:rsid w:val="003B528A"/>
    <w:rsid w:val="003B73A8"/>
    <w:rsid w:val="003C5AB6"/>
    <w:rsid w:val="003C5EBC"/>
    <w:rsid w:val="003C7854"/>
    <w:rsid w:val="003D1102"/>
    <w:rsid w:val="003D1C40"/>
    <w:rsid w:val="003D6A71"/>
    <w:rsid w:val="003D72C0"/>
    <w:rsid w:val="003E0737"/>
    <w:rsid w:val="003E133F"/>
    <w:rsid w:val="003E5A38"/>
    <w:rsid w:val="003E5DD5"/>
    <w:rsid w:val="003E6339"/>
    <w:rsid w:val="003F02BB"/>
    <w:rsid w:val="003F0556"/>
    <w:rsid w:val="003F7D83"/>
    <w:rsid w:val="004019E3"/>
    <w:rsid w:val="004042D1"/>
    <w:rsid w:val="00407935"/>
    <w:rsid w:val="004139B4"/>
    <w:rsid w:val="00413C0D"/>
    <w:rsid w:val="00414151"/>
    <w:rsid w:val="004225CE"/>
    <w:rsid w:val="00423E3B"/>
    <w:rsid w:val="00424C97"/>
    <w:rsid w:val="004277B1"/>
    <w:rsid w:val="00431663"/>
    <w:rsid w:val="00433882"/>
    <w:rsid w:val="00434851"/>
    <w:rsid w:val="00434FD1"/>
    <w:rsid w:val="00435E7E"/>
    <w:rsid w:val="00436016"/>
    <w:rsid w:val="0044608A"/>
    <w:rsid w:val="00446658"/>
    <w:rsid w:val="00453BBF"/>
    <w:rsid w:val="0045582C"/>
    <w:rsid w:val="00457613"/>
    <w:rsid w:val="00464947"/>
    <w:rsid w:val="00472186"/>
    <w:rsid w:val="00472F70"/>
    <w:rsid w:val="00475DD9"/>
    <w:rsid w:val="00475E11"/>
    <w:rsid w:val="0047732D"/>
    <w:rsid w:val="00477C1B"/>
    <w:rsid w:val="004811DA"/>
    <w:rsid w:val="004825F5"/>
    <w:rsid w:val="00483309"/>
    <w:rsid w:val="00483CE2"/>
    <w:rsid w:val="004861EE"/>
    <w:rsid w:val="00487A31"/>
    <w:rsid w:val="00490AD7"/>
    <w:rsid w:val="004A000D"/>
    <w:rsid w:val="004A270A"/>
    <w:rsid w:val="004A4B4F"/>
    <w:rsid w:val="004B114B"/>
    <w:rsid w:val="004B44C1"/>
    <w:rsid w:val="004B78E0"/>
    <w:rsid w:val="004C2C9B"/>
    <w:rsid w:val="004D4BF4"/>
    <w:rsid w:val="004E00A9"/>
    <w:rsid w:val="004E2F1E"/>
    <w:rsid w:val="004E305D"/>
    <w:rsid w:val="004E32D2"/>
    <w:rsid w:val="004E5CCD"/>
    <w:rsid w:val="004F12C9"/>
    <w:rsid w:val="004F5573"/>
    <w:rsid w:val="004F58B2"/>
    <w:rsid w:val="00504481"/>
    <w:rsid w:val="00505102"/>
    <w:rsid w:val="00522B4F"/>
    <w:rsid w:val="0052381F"/>
    <w:rsid w:val="00523BE1"/>
    <w:rsid w:val="005311AF"/>
    <w:rsid w:val="00535958"/>
    <w:rsid w:val="00535CE3"/>
    <w:rsid w:val="0053710E"/>
    <w:rsid w:val="00541F02"/>
    <w:rsid w:val="00542043"/>
    <w:rsid w:val="005421C7"/>
    <w:rsid w:val="0054540C"/>
    <w:rsid w:val="00552B65"/>
    <w:rsid w:val="00554138"/>
    <w:rsid w:val="005569C0"/>
    <w:rsid w:val="00561999"/>
    <w:rsid w:val="0056551D"/>
    <w:rsid w:val="005700E8"/>
    <w:rsid w:val="00570D56"/>
    <w:rsid w:val="0057219B"/>
    <w:rsid w:val="00574A72"/>
    <w:rsid w:val="00576859"/>
    <w:rsid w:val="00593D11"/>
    <w:rsid w:val="00594C68"/>
    <w:rsid w:val="005A5A90"/>
    <w:rsid w:val="005A6A65"/>
    <w:rsid w:val="005B0859"/>
    <w:rsid w:val="005C2482"/>
    <w:rsid w:val="005C521C"/>
    <w:rsid w:val="005C66A6"/>
    <w:rsid w:val="005C69C7"/>
    <w:rsid w:val="005C6A37"/>
    <w:rsid w:val="005D52E1"/>
    <w:rsid w:val="005D7643"/>
    <w:rsid w:val="005F0AED"/>
    <w:rsid w:val="00616727"/>
    <w:rsid w:val="006209F0"/>
    <w:rsid w:val="006217E6"/>
    <w:rsid w:val="0062394F"/>
    <w:rsid w:val="006302C6"/>
    <w:rsid w:val="00631CB8"/>
    <w:rsid w:val="00632C51"/>
    <w:rsid w:val="00633080"/>
    <w:rsid w:val="00640CD4"/>
    <w:rsid w:val="0064147E"/>
    <w:rsid w:val="00646D51"/>
    <w:rsid w:val="006476F4"/>
    <w:rsid w:val="00651EA3"/>
    <w:rsid w:val="00657BDF"/>
    <w:rsid w:val="006651E0"/>
    <w:rsid w:val="00670FC6"/>
    <w:rsid w:val="006717F3"/>
    <w:rsid w:val="006727BA"/>
    <w:rsid w:val="00673247"/>
    <w:rsid w:val="006735A0"/>
    <w:rsid w:val="00673B29"/>
    <w:rsid w:val="00675BB2"/>
    <w:rsid w:val="00675F47"/>
    <w:rsid w:val="006846F3"/>
    <w:rsid w:val="00690030"/>
    <w:rsid w:val="00696491"/>
    <w:rsid w:val="00697D71"/>
    <w:rsid w:val="006A3071"/>
    <w:rsid w:val="006A3707"/>
    <w:rsid w:val="006A68CD"/>
    <w:rsid w:val="006B3E32"/>
    <w:rsid w:val="006B4481"/>
    <w:rsid w:val="006B4B3D"/>
    <w:rsid w:val="006B7673"/>
    <w:rsid w:val="006B7AEB"/>
    <w:rsid w:val="006C0536"/>
    <w:rsid w:val="006C49D1"/>
    <w:rsid w:val="006C5429"/>
    <w:rsid w:val="006C7EA8"/>
    <w:rsid w:val="006D0021"/>
    <w:rsid w:val="006D0500"/>
    <w:rsid w:val="006D05A6"/>
    <w:rsid w:val="006D0CF9"/>
    <w:rsid w:val="006D2567"/>
    <w:rsid w:val="006D345A"/>
    <w:rsid w:val="006D6FDD"/>
    <w:rsid w:val="006E10CD"/>
    <w:rsid w:val="006E15CB"/>
    <w:rsid w:val="006E7DC8"/>
    <w:rsid w:val="006F24D1"/>
    <w:rsid w:val="006F2AA1"/>
    <w:rsid w:val="006F4C53"/>
    <w:rsid w:val="006F6664"/>
    <w:rsid w:val="00703BF0"/>
    <w:rsid w:val="00704B4E"/>
    <w:rsid w:val="00715801"/>
    <w:rsid w:val="007179C7"/>
    <w:rsid w:val="00730672"/>
    <w:rsid w:val="00731281"/>
    <w:rsid w:val="0073379E"/>
    <w:rsid w:val="007337A7"/>
    <w:rsid w:val="007337E5"/>
    <w:rsid w:val="00734781"/>
    <w:rsid w:val="00735E8D"/>
    <w:rsid w:val="007404CD"/>
    <w:rsid w:val="00740EAA"/>
    <w:rsid w:val="007452A8"/>
    <w:rsid w:val="00747CE7"/>
    <w:rsid w:val="00750316"/>
    <w:rsid w:val="00752D46"/>
    <w:rsid w:val="007534D2"/>
    <w:rsid w:val="00763EEB"/>
    <w:rsid w:val="007648EE"/>
    <w:rsid w:val="007721EA"/>
    <w:rsid w:val="0077311A"/>
    <w:rsid w:val="0078239E"/>
    <w:rsid w:val="00785536"/>
    <w:rsid w:val="0079006B"/>
    <w:rsid w:val="007905DD"/>
    <w:rsid w:val="00790FAD"/>
    <w:rsid w:val="00794C07"/>
    <w:rsid w:val="007A4DC8"/>
    <w:rsid w:val="007B0852"/>
    <w:rsid w:val="007B2BD8"/>
    <w:rsid w:val="007C6ACE"/>
    <w:rsid w:val="007D07E8"/>
    <w:rsid w:val="007D2328"/>
    <w:rsid w:val="007D42E6"/>
    <w:rsid w:val="007D5BAE"/>
    <w:rsid w:val="007E0824"/>
    <w:rsid w:val="007E5B21"/>
    <w:rsid w:val="007F1564"/>
    <w:rsid w:val="007F160C"/>
    <w:rsid w:val="008027FA"/>
    <w:rsid w:val="0080307A"/>
    <w:rsid w:val="00804177"/>
    <w:rsid w:val="008052BE"/>
    <w:rsid w:val="0080583B"/>
    <w:rsid w:val="00807FE6"/>
    <w:rsid w:val="00810F70"/>
    <w:rsid w:val="00811DB5"/>
    <w:rsid w:val="00817A0E"/>
    <w:rsid w:val="00820480"/>
    <w:rsid w:val="0082062E"/>
    <w:rsid w:val="00820E9A"/>
    <w:rsid w:val="008270E0"/>
    <w:rsid w:val="00830026"/>
    <w:rsid w:val="00830205"/>
    <w:rsid w:val="00832E6A"/>
    <w:rsid w:val="00833C35"/>
    <w:rsid w:val="0083443A"/>
    <w:rsid w:val="00836B3B"/>
    <w:rsid w:val="00836E6E"/>
    <w:rsid w:val="00836EB2"/>
    <w:rsid w:val="00837ECE"/>
    <w:rsid w:val="0084066A"/>
    <w:rsid w:val="008416A7"/>
    <w:rsid w:val="00842E26"/>
    <w:rsid w:val="00847679"/>
    <w:rsid w:val="0085437D"/>
    <w:rsid w:val="0085454E"/>
    <w:rsid w:val="00855B4F"/>
    <w:rsid w:val="0085620E"/>
    <w:rsid w:val="00860045"/>
    <w:rsid w:val="008609F5"/>
    <w:rsid w:val="008616FE"/>
    <w:rsid w:val="008617B9"/>
    <w:rsid w:val="008619CC"/>
    <w:rsid w:val="00862CAE"/>
    <w:rsid w:val="008641D8"/>
    <w:rsid w:val="00864E72"/>
    <w:rsid w:val="00872815"/>
    <w:rsid w:val="00880866"/>
    <w:rsid w:val="0088120C"/>
    <w:rsid w:val="00882FB7"/>
    <w:rsid w:val="008902AA"/>
    <w:rsid w:val="00890915"/>
    <w:rsid w:val="008940C0"/>
    <w:rsid w:val="008942D4"/>
    <w:rsid w:val="00894676"/>
    <w:rsid w:val="008A02C4"/>
    <w:rsid w:val="008A1A30"/>
    <w:rsid w:val="008A1D83"/>
    <w:rsid w:val="008B6E8B"/>
    <w:rsid w:val="008C6CE9"/>
    <w:rsid w:val="008D38B3"/>
    <w:rsid w:val="008D3F71"/>
    <w:rsid w:val="008D6E8F"/>
    <w:rsid w:val="008E3BA7"/>
    <w:rsid w:val="008E41C7"/>
    <w:rsid w:val="008E47B6"/>
    <w:rsid w:val="008E6CD9"/>
    <w:rsid w:val="008F089E"/>
    <w:rsid w:val="008F17FC"/>
    <w:rsid w:val="008F4A73"/>
    <w:rsid w:val="008F5732"/>
    <w:rsid w:val="008F59AB"/>
    <w:rsid w:val="008F5C06"/>
    <w:rsid w:val="008F7064"/>
    <w:rsid w:val="00900871"/>
    <w:rsid w:val="00902FAE"/>
    <w:rsid w:val="009030D8"/>
    <w:rsid w:val="009062DA"/>
    <w:rsid w:val="00910E5D"/>
    <w:rsid w:val="00914E77"/>
    <w:rsid w:val="00922439"/>
    <w:rsid w:val="00923EEC"/>
    <w:rsid w:val="009312F6"/>
    <w:rsid w:val="00937637"/>
    <w:rsid w:val="0094222F"/>
    <w:rsid w:val="00942448"/>
    <w:rsid w:val="00943584"/>
    <w:rsid w:val="009455AE"/>
    <w:rsid w:val="00945647"/>
    <w:rsid w:val="009478D6"/>
    <w:rsid w:val="00951615"/>
    <w:rsid w:val="00956025"/>
    <w:rsid w:val="0096131C"/>
    <w:rsid w:val="00963E8A"/>
    <w:rsid w:val="00964040"/>
    <w:rsid w:val="00975408"/>
    <w:rsid w:val="0097719A"/>
    <w:rsid w:val="00982D88"/>
    <w:rsid w:val="00986791"/>
    <w:rsid w:val="00986C9E"/>
    <w:rsid w:val="00987324"/>
    <w:rsid w:val="00987350"/>
    <w:rsid w:val="009926BB"/>
    <w:rsid w:val="009937C0"/>
    <w:rsid w:val="00993CD3"/>
    <w:rsid w:val="009957FA"/>
    <w:rsid w:val="009A1F7A"/>
    <w:rsid w:val="009A2C15"/>
    <w:rsid w:val="009A348F"/>
    <w:rsid w:val="009A366A"/>
    <w:rsid w:val="009A4739"/>
    <w:rsid w:val="009B0BE4"/>
    <w:rsid w:val="009B1DCC"/>
    <w:rsid w:val="009B2FC0"/>
    <w:rsid w:val="009B378A"/>
    <w:rsid w:val="009B3B68"/>
    <w:rsid w:val="009B55EA"/>
    <w:rsid w:val="009B61E3"/>
    <w:rsid w:val="009B6D4D"/>
    <w:rsid w:val="009B74E5"/>
    <w:rsid w:val="009C07FF"/>
    <w:rsid w:val="009C11B3"/>
    <w:rsid w:val="009C2EA7"/>
    <w:rsid w:val="009C3AD1"/>
    <w:rsid w:val="009C43DA"/>
    <w:rsid w:val="009C4A16"/>
    <w:rsid w:val="009C4C59"/>
    <w:rsid w:val="009D5275"/>
    <w:rsid w:val="009D5C6D"/>
    <w:rsid w:val="009D6B0F"/>
    <w:rsid w:val="009D6BE3"/>
    <w:rsid w:val="009E39B2"/>
    <w:rsid w:val="009E4E5B"/>
    <w:rsid w:val="009E4F7B"/>
    <w:rsid w:val="009E6AB5"/>
    <w:rsid w:val="009F716A"/>
    <w:rsid w:val="00A01982"/>
    <w:rsid w:val="00A05C70"/>
    <w:rsid w:val="00A07E21"/>
    <w:rsid w:val="00A1058A"/>
    <w:rsid w:val="00A118F2"/>
    <w:rsid w:val="00A12124"/>
    <w:rsid w:val="00A1568D"/>
    <w:rsid w:val="00A21E7B"/>
    <w:rsid w:val="00A22058"/>
    <w:rsid w:val="00A22239"/>
    <w:rsid w:val="00A268AC"/>
    <w:rsid w:val="00A271DA"/>
    <w:rsid w:val="00A34B62"/>
    <w:rsid w:val="00A45A71"/>
    <w:rsid w:val="00A47EC8"/>
    <w:rsid w:val="00A53F03"/>
    <w:rsid w:val="00A54C80"/>
    <w:rsid w:val="00A651DC"/>
    <w:rsid w:val="00A65C12"/>
    <w:rsid w:val="00A65C1C"/>
    <w:rsid w:val="00A7064D"/>
    <w:rsid w:val="00A70B7A"/>
    <w:rsid w:val="00A90113"/>
    <w:rsid w:val="00A908FD"/>
    <w:rsid w:val="00A9378E"/>
    <w:rsid w:val="00A9474B"/>
    <w:rsid w:val="00A95DAB"/>
    <w:rsid w:val="00A97363"/>
    <w:rsid w:val="00AA06F9"/>
    <w:rsid w:val="00AA0EF5"/>
    <w:rsid w:val="00AA4DB4"/>
    <w:rsid w:val="00AA5604"/>
    <w:rsid w:val="00AB038D"/>
    <w:rsid w:val="00AB23A7"/>
    <w:rsid w:val="00AB2725"/>
    <w:rsid w:val="00AB5DF5"/>
    <w:rsid w:val="00AB652D"/>
    <w:rsid w:val="00AB7D1F"/>
    <w:rsid w:val="00AC2D42"/>
    <w:rsid w:val="00AC404A"/>
    <w:rsid w:val="00AD03A1"/>
    <w:rsid w:val="00AD6D68"/>
    <w:rsid w:val="00AD77F1"/>
    <w:rsid w:val="00AE59BC"/>
    <w:rsid w:val="00AF4898"/>
    <w:rsid w:val="00B029DE"/>
    <w:rsid w:val="00B061F3"/>
    <w:rsid w:val="00B06886"/>
    <w:rsid w:val="00B0790A"/>
    <w:rsid w:val="00B10136"/>
    <w:rsid w:val="00B107F8"/>
    <w:rsid w:val="00B127B7"/>
    <w:rsid w:val="00B16494"/>
    <w:rsid w:val="00B2054D"/>
    <w:rsid w:val="00B31083"/>
    <w:rsid w:val="00B3601B"/>
    <w:rsid w:val="00B409F6"/>
    <w:rsid w:val="00B514AD"/>
    <w:rsid w:val="00B54A3F"/>
    <w:rsid w:val="00B6396B"/>
    <w:rsid w:val="00B71295"/>
    <w:rsid w:val="00B73B8E"/>
    <w:rsid w:val="00B75007"/>
    <w:rsid w:val="00B822EC"/>
    <w:rsid w:val="00B850D4"/>
    <w:rsid w:val="00B85A6E"/>
    <w:rsid w:val="00B94C88"/>
    <w:rsid w:val="00B9600B"/>
    <w:rsid w:val="00B96B5E"/>
    <w:rsid w:val="00B9717D"/>
    <w:rsid w:val="00BA1C33"/>
    <w:rsid w:val="00BA1CC9"/>
    <w:rsid w:val="00BB176E"/>
    <w:rsid w:val="00BB3AA6"/>
    <w:rsid w:val="00BB42BC"/>
    <w:rsid w:val="00BC163B"/>
    <w:rsid w:val="00BC59B0"/>
    <w:rsid w:val="00BD3AD2"/>
    <w:rsid w:val="00BD779C"/>
    <w:rsid w:val="00BF04C4"/>
    <w:rsid w:val="00BF2869"/>
    <w:rsid w:val="00BF3110"/>
    <w:rsid w:val="00BF401D"/>
    <w:rsid w:val="00BF5B09"/>
    <w:rsid w:val="00BF6352"/>
    <w:rsid w:val="00C0206B"/>
    <w:rsid w:val="00C021B5"/>
    <w:rsid w:val="00C0446F"/>
    <w:rsid w:val="00C07152"/>
    <w:rsid w:val="00C15AC2"/>
    <w:rsid w:val="00C208BF"/>
    <w:rsid w:val="00C2170A"/>
    <w:rsid w:val="00C24B4D"/>
    <w:rsid w:val="00C25C32"/>
    <w:rsid w:val="00C32B60"/>
    <w:rsid w:val="00C3494E"/>
    <w:rsid w:val="00C407A2"/>
    <w:rsid w:val="00C40ACF"/>
    <w:rsid w:val="00C43042"/>
    <w:rsid w:val="00C47927"/>
    <w:rsid w:val="00C53081"/>
    <w:rsid w:val="00C5683E"/>
    <w:rsid w:val="00C63D4E"/>
    <w:rsid w:val="00C702AB"/>
    <w:rsid w:val="00C742FD"/>
    <w:rsid w:val="00C74A42"/>
    <w:rsid w:val="00C74C3C"/>
    <w:rsid w:val="00C82FBB"/>
    <w:rsid w:val="00C87746"/>
    <w:rsid w:val="00C91C92"/>
    <w:rsid w:val="00C93666"/>
    <w:rsid w:val="00C94071"/>
    <w:rsid w:val="00CA3409"/>
    <w:rsid w:val="00CA4064"/>
    <w:rsid w:val="00CA4139"/>
    <w:rsid w:val="00CA7556"/>
    <w:rsid w:val="00CB064E"/>
    <w:rsid w:val="00CB1525"/>
    <w:rsid w:val="00CC2CDE"/>
    <w:rsid w:val="00CC47CE"/>
    <w:rsid w:val="00CC517C"/>
    <w:rsid w:val="00CC6816"/>
    <w:rsid w:val="00CD2F1B"/>
    <w:rsid w:val="00CD3437"/>
    <w:rsid w:val="00CD4C73"/>
    <w:rsid w:val="00CD700B"/>
    <w:rsid w:val="00CF1FB0"/>
    <w:rsid w:val="00CF74CA"/>
    <w:rsid w:val="00CF76B5"/>
    <w:rsid w:val="00D04452"/>
    <w:rsid w:val="00D0533C"/>
    <w:rsid w:val="00D068CB"/>
    <w:rsid w:val="00D07678"/>
    <w:rsid w:val="00D11657"/>
    <w:rsid w:val="00D144A4"/>
    <w:rsid w:val="00D20F94"/>
    <w:rsid w:val="00D272D6"/>
    <w:rsid w:val="00D319CD"/>
    <w:rsid w:val="00D3304F"/>
    <w:rsid w:val="00D37C7D"/>
    <w:rsid w:val="00D43E74"/>
    <w:rsid w:val="00D604E1"/>
    <w:rsid w:val="00D6164B"/>
    <w:rsid w:val="00D633DB"/>
    <w:rsid w:val="00D6697E"/>
    <w:rsid w:val="00D67612"/>
    <w:rsid w:val="00D71426"/>
    <w:rsid w:val="00D72E2E"/>
    <w:rsid w:val="00D733F0"/>
    <w:rsid w:val="00D74A26"/>
    <w:rsid w:val="00D815E7"/>
    <w:rsid w:val="00D85A07"/>
    <w:rsid w:val="00D93B38"/>
    <w:rsid w:val="00D93B95"/>
    <w:rsid w:val="00DA0070"/>
    <w:rsid w:val="00DB0A1E"/>
    <w:rsid w:val="00DB0DF3"/>
    <w:rsid w:val="00DB6A06"/>
    <w:rsid w:val="00DB6FDE"/>
    <w:rsid w:val="00DB70EE"/>
    <w:rsid w:val="00DC0616"/>
    <w:rsid w:val="00DC4D47"/>
    <w:rsid w:val="00DC5458"/>
    <w:rsid w:val="00DD729C"/>
    <w:rsid w:val="00DD79B6"/>
    <w:rsid w:val="00DE2631"/>
    <w:rsid w:val="00DE2A92"/>
    <w:rsid w:val="00DF3587"/>
    <w:rsid w:val="00DF4C86"/>
    <w:rsid w:val="00DF561D"/>
    <w:rsid w:val="00E01AF2"/>
    <w:rsid w:val="00E03C1B"/>
    <w:rsid w:val="00E04877"/>
    <w:rsid w:val="00E078CE"/>
    <w:rsid w:val="00E11248"/>
    <w:rsid w:val="00E11BAD"/>
    <w:rsid w:val="00E13D2B"/>
    <w:rsid w:val="00E145D8"/>
    <w:rsid w:val="00E16399"/>
    <w:rsid w:val="00E20610"/>
    <w:rsid w:val="00E20635"/>
    <w:rsid w:val="00E2603B"/>
    <w:rsid w:val="00E34E56"/>
    <w:rsid w:val="00E35346"/>
    <w:rsid w:val="00E363B0"/>
    <w:rsid w:val="00E41544"/>
    <w:rsid w:val="00E41695"/>
    <w:rsid w:val="00E4210D"/>
    <w:rsid w:val="00E47919"/>
    <w:rsid w:val="00E513EE"/>
    <w:rsid w:val="00E51ACB"/>
    <w:rsid w:val="00E608BA"/>
    <w:rsid w:val="00E61228"/>
    <w:rsid w:val="00E64E7D"/>
    <w:rsid w:val="00E678E2"/>
    <w:rsid w:val="00E67A01"/>
    <w:rsid w:val="00E67AA4"/>
    <w:rsid w:val="00E73C82"/>
    <w:rsid w:val="00E75530"/>
    <w:rsid w:val="00E7795A"/>
    <w:rsid w:val="00E77AFE"/>
    <w:rsid w:val="00E80671"/>
    <w:rsid w:val="00E85A3F"/>
    <w:rsid w:val="00EA2BBF"/>
    <w:rsid w:val="00EA4DB0"/>
    <w:rsid w:val="00EA5E1A"/>
    <w:rsid w:val="00EA6CF9"/>
    <w:rsid w:val="00EB38E4"/>
    <w:rsid w:val="00EC128E"/>
    <w:rsid w:val="00EC1B16"/>
    <w:rsid w:val="00EC4475"/>
    <w:rsid w:val="00EC4AE2"/>
    <w:rsid w:val="00ED1F7F"/>
    <w:rsid w:val="00ED2FB4"/>
    <w:rsid w:val="00ED6FFA"/>
    <w:rsid w:val="00EE28B0"/>
    <w:rsid w:val="00EE332F"/>
    <w:rsid w:val="00EE72AE"/>
    <w:rsid w:val="00EE7A61"/>
    <w:rsid w:val="00F040B1"/>
    <w:rsid w:val="00F060B8"/>
    <w:rsid w:val="00F10D63"/>
    <w:rsid w:val="00F22029"/>
    <w:rsid w:val="00F233E6"/>
    <w:rsid w:val="00F23978"/>
    <w:rsid w:val="00F27B34"/>
    <w:rsid w:val="00F4370D"/>
    <w:rsid w:val="00F45843"/>
    <w:rsid w:val="00F51837"/>
    <w:rsid w:val="00F53142"/>
    <w:rsid w:val="00F5489E"/>
    <w:rsid w:val="00F54E9D"/>
    <w:rsid w:val="00F56632"/>
    <w:rsid w:val="00F631BF"/>
    <w:rsid w:val="00F76AE1"/>
    <w:rsid w:val="00F80534"/>
    <w:rsid w:val="00F80ABC"/>
    <w:rsid w:val="00F86820"/>
    <w:rsid w:val="00F905EB"/>
    <w:rsid w:val="00F963C5"/>
    <w:rsid w:val="00F978BD"/>
    <w:rsid w:val="00FA22BC"/>
    <w:rsid w:val="00FB0A99"/>
    <w:rsid w:val="00FB511B"/>
    <w:rsid w:val="00FB5B06"/>
    <w:rsid w:val="00FB6953"/>
    <w:rsid w:val="00FC0EE1"/>
    <w:rsid w:val="00FC22A7"/>
    <w:rsid w:val="00FC40C0"/>
    <w:rsid w:val="00FC743A"/>
    <w:rsid w:val="00FD042D"/>
    <w:rsid w:val="00FD2D7B"/>
    <w:rsid w:val="00FD75FB"/>
    <w:rsid w:val="00FE4140"/>
    <w:rsid w:val="00FE5644"/>
    <w:rsid w:val="00FE7492"/>
    <w:rsid w:val="00FF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7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79C"/>
  </w:style>
  <w:style w:type="paragraph" w:styleId="Stopka">
    <w:name w:val="footer"/>
    <w:basedOn w:val="Normalny"/>
    <w:link w:val="StopkaZnak"/>
    <w:uiPriority w:val="99"/>
    <w:unhideWhenUsed/>
    <w:rsid w:val="00BD7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7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779C"/>
  </w:style>
  <w:style w:type="paragraph" w:styleId="Stopka">
    <w:name w:val="footer"/>
    <w:basedOn w:val="Normalny"/>
    <w:link w:val="StopkaZnak"/>
    <w:uiPriority w:val="99"/>
    <w:unhideWhenUsed/>
    <w:rsid w:val="00BD77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7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9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5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5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2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61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692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9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6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79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42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27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1365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M6</dc:creator>
  <cp:lastModifiedBy>M6</cp:lastModifiedBy>
  <cp:revision>2</cp:revision>
  <dcterms:created xsi:type="dcterms:W3CDTF">2013-10-08T18:19:00Z</dcterms:created>
  <dcterms:modified xsi:type="dcterms:W3CDTF">2013-10-08T18:19:00Z</dcterms:modified>
</cp:coreProperties>
</file>