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B049" w14:textId="77777777" w:rsidR="00BE6891" w:rsidRPr="002B5276" w:rsidRDefault="00BE6891" w:rsidP="00BE6891">
      <w:pPr>
        <w:spacing w:after="0" w:line="240" w:lineRule="auto"/>
        <w:ind w:left="643"/>
        <w:jc w:val="center"/>
        <w:rPr>
          <w:rFonts w:ascii="Calibri" w:eastAsia="Arial Unicode MS" w:hAnsi="Calibri" w:cs="Calibri"/>
          <w:b/>
          <w:kern w:val="0"/>
          <w:sz w:val="32"/>
          <w:szCs w:val="32"/>
          <w:lang w:eastAsia="pl-PL"/>
        </w:rPr>
      </w:pPr>
      <w:r w:rsidRPr="002B5276">
        <w:rPr>
          <w:rFonts w:ascii="Calibri" w:eastAsia="Arial Unicode MS" w:hAnsi="Calibri" w:cs="Calibri"/>
          <w:b/>
          <w:kern w:val="0"/>
          <w:sz w:val="32"/>
          <w:szCs w:val="32"/>
          <w:lang w:eastAsia="pl-PL"/>
        </w:rPr>
        <w:t>Ramowy program zajęć Studium Specjalizacyjnego</w:t>
      </w:r>
    </w:p>
    <w:p w14:paraId="053F9F63" w14:textId="77777777" w:rsidR="00BE6891" w:rsidRPr="002B5276" w:rsidRDefault="00BE6891" w:rsidP="00BE6891">
      <w:pPr>
        <w:keepNext/>
        <w:spacing w:after="0" w:line="360" w:lineRule="auto"/>
        <w:ind w:left="643"/>
        <w:jc w:val="center"/>
        <w:outlineLvl w:val="0"/>
        <w:rPr>
          <w:rFonts w:ascii="Calibri" w:eastAsia="Segoe UI Emoji" w:hAnsi="Calibri" w:cs="Calibri"/>
          <w:b/>
          <w:kern w:val="0"/>
          <w:sz w:val="32"/>
          <w:szCs w:val="32"/>
          <w:lang w:eastAsia="pl-PL"/>
        </w:rPr>
      </w:pPr>
      <w:r w:rsidRPr="002B5276">
        <w:rPr>
          <w:rFonts w:ascii="Calibri" w:eastAsia="Segoe UI Emoji" w:hAnsi="Calibri" w:cs="Calibri"/>
          <w:b/>
          <w:kern w:val="0"/>
          <w:sz w:val="32"/>
          <w:szCs w:val="32"/>
          <w:lang w:eastAsia="pl-PL"/>
        </w:rPr>
        <w:t>Choroby Psów i Kotów</w:t>
      </w:r>
    </w:p>
    <w:p w14:paraId="74D25BA7" w14:textId="77777777" w:rsidR="00BE6891" w:rsidRPr="002B5276" w:rsidRDefault="00BE6891" w:rsidP="00BE6891">
      <w:pPr>
        <w:spacing w:after="0" w:line="240" w:lineRule="auto"/>
        <w:ind w:left="643"/>
        <w:jc w:val="center"/>
        <w:rPr>
          <w:rFonts w:ascii="Calibri" w:eastAsia="Arial Unicode MS" w:hAnsi="Calibri" w:cs="Calibri"/>
          <w:b/>
          <w:bCs/>
          <w:kern w:val="0"/>
          <w:sz w:val="32"/>
          <w:szCs w:val="32"/>
          <w:lang w:eastAsia="pl-PL"/>
        </w:rPr>
      </w:pPr>
      <w:r w:rsidRPr="002B5276">
        <w:rPr>
          <w:rFonts w:ascii="Calibri" w:eastAsia="Arial Unicode MS" w:hAnsi="Calibri" w:cs="Calibri"/>
          <w:b/>
          <w:bCs/>
          <w:kern w:val="0"/>
          <w:sz w:val="32"/>
          <w:szCs w:val="32"/>
          <w:lang w:eastAsia="pl-PL"/>
        </w:rPr>
        <w:t>w semestrze II - Grupa XX</w:t>
      </w:r>
    </w:p>
    <w:p w14:paraId="4512F977" w14:textId="77777777" w:rsidR="00BE6891" w:rsidRPr="002B5276" w:rsidRDefault="00BE6891" w:rsidP="00BE6891">
      <w:pPr>
        <w:spacing w:after="0" w:line="240" w:lineRule="auto"/>
        <w:ind w:left="643"/>
        <w:jc w:val="center"/>
        <w:rPr>
          <w:rFonts w:ascii="Calibri" w:eastAsia="Arial Unicode MS" w:hAnsi="Calibri" w:cs="Calibri"/>
          <w:b/>
          <w:bCs/>
          <w:kern w:val="0"/>
          <w:sz w:val="32"/>
          <w:szCs w:val="32"/>
          <w:lang w:eastAsia="pl-PL"/>
        </w:rPr>
      </w:pPr>
    </w:p>
    <w:p w14:paraId="03F912D7" w14:textId="77777777" w:rsidR="00BE6891" w:rsidRDefault="00BE6891" w:rsidP="00BE6891">
      <w:pPr>
        <w:spacing w:after="0" w:line="240" w:lineRule="auto"/>
        <w:ind w:left="283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055475F6" w14:textId="77777777" w:rsidR="00BE6891" w:rsidRPr="0078702E" w:rsidRDefault="00BE6891" w:rsidP="00BE6891">
      <w:pPr>
        <w:spacing w:after="0" w:line="240" w:lineRule="auto"/>
        <w:ind w:left="283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Zjazd I   25. 11. 2023 - 26. 11. 2023</w:t>
      </w:r>
    </w:p>
    <w:p w14:paraId="143E0628" w14:textId="77777777" w:rsidR="00BE6891" w:rsidRPr="0078702E" w:rsidRDefault="00BE6891" w:rsidP="00BE6891">
      <w:pPr>
        <w:spacing w:after="0" w:line="240" w:lineRule="auto"/>
        <w:ind w:left="283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2A7EF151" w14:textId="77777777" w:rsidR="00BE6891" w:rsidRPr="0078702E" w:rsidRDefault="00BE6891" w:rsidP="00BE6891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Wydział Medycyny Weterynaryjnej, sala ćwiczeń Katedry Diagnostyki Klinicznej</w:t>
      </w:r>
    </w:p>
    <w:p w14:paraId="62FC8086" w14:textId="77777777" w:rsidR="00BE6891" w:rsidRPr="0078702E" w:rsidRDefault="00BE6891" w:rsidP="00BE6891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0BDB7531" w14:textId="77777777" w:rsidR="00BE6891" w:rsidRPr="0078702E" w:rsidRDefault="00BE6891" w:rsidP="00BE6891">
      <w:pPr>
        <w:spacing w:after="0" w:line="240" w:lineRule="auto"/>
        <w:jc w:val="both"/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  <w:t>25. 11. 2023 - sobota, godz. 10</w:t>
      </w:r>
      <w:r w:rsidRPr="0078702E">
        <w:rPr>
          <w:rFonts w:ascii="Calibri" w:eastAsia="Arial Unicode MS" w:hAnsi="Calibri" w:cs="Calibri"/>
          <w:b/>
          <w:kern w:val="0"/>
          <w:sz w:val="24"/>
          <w:szCs w:val="24"/>
          <w:vertAlign w:val="superscript"/>
          <w:lang w:eastAsia="pl-PL"/>
        </w:rPr>
        <w:t>00</w:t>
      </w: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 </w:t>
      </w:r>
      <w:r w:rsidRPr="0078702E"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  <w:t xml:space="preserve">  </w:t>
      </w:r>
    </w:p>
    <w:p w14:paraId="7D2B8A7A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  <w:t xml:space="preserve">Choroby  neurologiczne </w:t>
      </w: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- </w:t>
      </w:r>
      <w:r w:rsidRPr="0078702E"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  <w:t xml:space="preserve">prof. </w:t>
      </w: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dr hab. Andrzej Pomianowski</w:t>
      </w:r>
    </w:p>
    <w:p w14:paraId="0A6C5492" w14:textId="77777777" w:rsidR="00BE6891" w:rsidRPr="0078702E" w:rsidRDefault="00BE6891" w:rsidP="00BE6891">
      <w:pPr>
        <w:numPr>
          <w:ilvl w:val="0"/>
          <w:numId w:val="3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badanie neurologiczne i lokalizacja zmian</w:t>
      </w:r>
    </w:p>
    <w:p w14:paraId="78F52E64" w14:textId="77777777" w:rsidR="00BE6891" w:rsidRPr="0078702E" w:rsidRDefault="00BE6891" w:rsidP="00BE6891">
      <w:pPr>
        <w:numPr>
          <w:ilvl w:val="0"/>
          <w:numId w:val="3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zaburzenia świadomości</w:t>
      </w:r>
    </w:p>
    <w:p w14:paraId="7101ABDC" w14:textId="77777777" w:rsidR="00BE6891" w:rsidRPr="0078702E" w:rsidRDefault="00BE6891" w:rsidP="00BE6891">
      <w:pPr>
        <w:numPr>
          <w:ilvl w:val="0"/>
          <w:numId w:val="3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padaczka i stan padaczkowy</w:t>
      </w:r>
    </w:p>
    <w:p w14:paraId="682B08BC" w14:textId="77777777" w:rsidR="00BE6891" w:rsidRPr="0078702E" w:rsidRDefault="00BE6891" w:rsidP="00BE6891">
      <w:pPr>
        <w:numPr>
          <w:ilvl w:val="0"/>
          <w:numId w:val="3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zespół przedsionkowy ośrodkowy i obwodowy</w:t>
      </w:r>
    </w:p>
    <w:p w14:paraId="55FB1134" w14:textId="77777777" w:rsidR="00BE6891" w:rsidRPr="0078702E" w:rsidRDefault="00BE6891" w:rsidP="00BE6891">
      <w:pPr>
        <w:numPr>
          <w:ilvl w:val="0"/>
          <w:numId w:val="3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patologie połączeń międzykręgowych</w:t>
      </w:r>
    </w:p>
    <w:p w14:paraId="1BCFC9DD" w14:textId="77777777" w:rsidR="00BE6891" w:rsidRPr="0078702E" w:rsidRDefault="00BE6891" w:rsidP="00BE6891">
      <w:pPr>
        <w:numPr>
          <w:ilvl w:val="0"/>
          <w:numId w:val="3"/>
        </w:num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neurofarmakologia</w:t>
      </w: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 </w:t>
      </w:r>
    </w:p>
    <w:p w14:paraId="0D7FF230" w14:textId="77777777" w:rsidR="00BE6891" w:rsidRPr="0078702E" w:rsidRDefault="00BE6891" w:rsidP="00BE6891">
      <w:pPr>
        <w:spacing w:after="0" w:line="240" w:lineRule="auto"/>
        <w:jc w:val="both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007AD92F" w14:textId="77777777" w:rsidR="00BE6891" w:rsidRPr="0078702E" w:rsidRDefault="00BE6891" w:rsidP="00BE6891">
      <w:pPr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26.11.2023</w:t>
      </w: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 xml:space="preserve"> - </w:t>
      </w: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niedziela, godz.9</w:t>
      </w: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vertAlign w:val="superscript"/>
          <w:lang w:eastAsia="pl-PL"/>
        </w:rPr>
        <w:t>00</w:t>
      </w:r>
    </w:p>
    <w:p w14:paraId="03EA86F7" w14:textId="77777777" w:rsidR="00BE6891" w:rsidRPr="0078702E" w:rsidRDefault="00BE6891" w:rsidP="00BE6891">
      <w:pPr>
        <w:keepNext/>
        <w:spacing w:after="0" w:line="240" w:lineRule="auto"/>
        <w:outlineLvl w:val="1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Choroby pasożytnicze - dr hab. Mariusz Michalski</w:t>
      </w:r>
    </w:p>
    <w:p w14:paraId="57486F9F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10EF0D73" w14:textId="77777777" w:rsidR="00BE6891" w:rsidRPr="0078702E" w:rsidRDefault="00BE6891" w:rsidP="00BE6891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 xml:space="preserve">zawlekane do Polski parazytozy psów i kotów (np.  </w:t>
      </w:r>
      <w:proofErr w:type="spellStart"/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dirofilarioza</w:t>
      </w:r>
      <w:proofErr w:type="spellEnd"/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, leiszmanioza)</w:t>
      </w:r>
    </w:p>
    <w:p w14:paraId="3DE3B178" w14:textId="77777777" w:rsidR="00BE6891" w:rsidRPr="0078702E" w:rsidRDefault="00BE6891" w:rsidP="00BE6891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 xml:space="preserve">rzadko opisywane inwazje pasożytnicze( np. </w:t>
      </w:r>
      <w:proofErr w:type="spellStart"/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izosporoza</w:t>
      </w:r>
      <w:proofErr w:type="spellEnd"/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 xml:space="preserve">, </w:t>
      </w:r>
      <w:proofErr w:type="spellStart"/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kryptosporoza</w:t>
      </w:r>
      <w:proofErr w:type="spellEnd"/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 xml:space="preserve">, </w:t>
      </w:r>
      <w:proofErr w:type="spellStart"/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neosporoza</w:t>
      </w:r>
      <w:proofErr w:type="spellEnd"/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)</w:t>
      </w:r>
    </w:p>
    <w:p w14:paraId="631C2760" w14:textId="77777777" w:rsidR="00BE6891" w:rsidRPr="0078702E" w:rsidRDefault="00BE6891" w:rsidP="00BE6891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parazytozy psów i kotów a zagrożenie zdrowia człowieka (np. toksoplazmoza)</w:t>
      </w:r>
    </w:p>
    <w:p w14:paraId="4A1F8576" w14:textId="77777777" w:rsidR="00BE6891" w:rsidRPr="0078702E" w:rsidRDefault="00BE6891" w:rsidP="00BE6891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wybrane pasożyty zewnętrzne psów i kotów i ich rola jako wektorów patogenów</w:t>
      </w:r>
    </w:p>
    <w:p w14:paraId="364FD5D0" w14:textId="77777777" w:rsidR="00BE6891" w:rsidRPr="0078702E" w:rsidRDefault="00BE6891" w:rsidP="00BE6891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diagnostyka parazytoz psów i kotów</w:t>
      </w:r>
    </w:p>
    <w:p w14:paraId="2FCA4D27" w14:textId="77777777" w:rsidR="00BE6891" w:rsidRPr="0078702E" w:rsidRDefault="00BE6891" w:rsidP="00BE6891">
      <w:pPr>
        <w:numPr>
          <w:ilvl w:val="0"/>
          <w:numId w:val="2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zwalczanie parazytoz psów i kotów</w:t>
      </w:r>
    </w:p>
    <w:p w14:paraId="7EFE9AAB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08809998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48911F48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0269D671" w14:textId="77777777" w:rsidR="00BE6891" w:rsidRDefault="00BE6891" w:rsidP="00BE6891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315452E4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Zjazd II  13.01. 2024 - 14.01. 2024</w:t>
      </w:r>
    </w:p>
    <w:p w14:paraId="0AFCC442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1E01D0C6" w14:textId="77777777" w:rsidR="00BE6891" w:rsidRPr="0078702E" w:rsidRDefault="00BE6891" w:rsidP="00BE6891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Wydział Medycyny Weterynaryjnej, sala ćwiczeń Katedry Diagnostyki Klinicznej</w:t>
      </w:r>
    </w:p>
    <w:p w14:paraId="46B309A1" w14:textId="77777777" w:rsidR="00BE6891" w:rsidRPr="0078702E" w:rsidRDefault="00BE6891" w:rsidP="00BE6891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5D854D30" w14:textId="77777777" w:rsidR="00BE6891" w:rsidRPr="0078702E" w:rsidRDefault="00BE6891" w:rsidP="00BE6891">
      <w:pPr>
        <w:tabs>
          <w:tab w:val="left" w:pos="993"/>
        </w:tabs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  <w:t>13. 01. 2024 -  sobota, godz.10</w:t>
      </w:r>
      <w:r w:rsidRPr="0078702E">
        <w:rPr>
          <w:rFonts w:ascii="Calibri" w:eastAsia="Arial Unicode MS" w:hAnsi="Calibri" w:cs="Calibri"/>
          <w:b/>
          <w:kern w:val="0"/>
          <w:sz w:val="24"/>
          <w:szCs w:val="24"/>
          <w:vertAlign w:val="superscript"/>
          <w:lang w:eastAsia="pl-PL"/>
        </w:rPr>
        <w:t>00</w:t>
      </w:r>
    </w:p>
    <w:p w14:paraId="5DEF1343" w14:textId="77777777" w:rsidR="00BE6891" w:rsidRPr="0078702E" w:rsidRDefault="00BE6891" w:rsidP="00BE6891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37C2CF9A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Choroby serca i naczyń krwionośnych - dr  wet. Małgorzata </w:t>
      </w:r>
      <w:proofErr w:type="spellStart"/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Kander</w:t>
      </w:r>
      <w:proofErr w:type="spellEnd"/>
    </w:p>
    <w:p w14:paraId="47A30DC1" w14:textId="77777777" w:rsidR="00BE6891" w:rsidRPr="0078702E" w:rsidRDefault="00BE6891" w:rsidP="00BE689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symptomatologia ogólna oraz zasady rozpoznawania schorzeń układu krążenia</w:t>
      </w:r>
    </w:p>
    <w:p w14:paraId="5553718A" w14:textId="77777777" w:rsidR="00BE6891" w:rsidRPr="0078702E" w:rsidRDefault="00BE6891" w:rsidP="00BE689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 xml:space="preserve">choroby serca powstałe na tle zaburzeń w układzie </w:t>
      </w:r>
      <w:proofErr w:type="spellStart"/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bodźczym</w:t>
      </w:r>
      <w:proofErr w:type="spellEnd"/>
    </w:p>
    <w:p w14:paraId="7D379F75" w14:textId="77777777" w:rsidR="00BE6891" w:rsidRPr="0078702E" w:rsidRDefault="00BE6891" w:rsidP="00BE689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schorzenia zastawek i mięśnia sercowego</w:t>
      </w:r>
    </w:p>
    <w:p w14:paraId="59ED5406" w14:textId="77777777" w:rsidR="00BE6891" w:rsidRPr="0078702E" w:rsidRDefault="00BE6891" w:rsidP="00BE689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niewydolność sercowa (ostra i przewlekła)</w:t>
      </w:r>
    </w:p>
    <w:p w14:paraId="00BD423A" w14:textId="77777777" w:rsidR="00BE6891" w:rsidRPr="0078702E" w:rsidRDefault="00BE6891" w:rsidP="00BE689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lastRenderedPageBreak/>
        <w:t>zapalenia naczyniowe (zakrzepica) i okołonaczyniowe</w:t>
      </w:r>
    </w:p>
    <w:p w14:paraId="77A24897" w14:textId="77777777" w:rsidR="00BE6891" w:rsidRPr="0078702E" w:rsidRDefault="00BE6891" w:rsidP="00BE689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niewydolność naczyniowa</w:t>
      </w:r>
    </w:p>
    <w:p w14:paraId="27C7B86D" w14:textId="77777777" w:rsidR="00BE6891" w:rsidRPr="0078702E" w:rsidRDefault="00BE6891" w:rsidP="00BE689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podstawy postępowania terapeutycznego</w:t>
      </w:r>
    </w:p>
    <w:p w14:paraId="33FAFE72" w14:textId="77777777" w:rsidR="00BE6891" w:rsidRPr="0078702E" w:rsidRDefault="00BE6891" w:rsidP="00BE6891">
      <w:pPr>
        <w:autoSpaceDE w:val="0"/>
        <w:autoSpaceDN w:val="0"/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3F0034E1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14. 01. 2024 - </w:t>
      </w:r>
      <w:r w:rsidRPr="0078702E"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  <w:t>niedziela, godz. 9</w:t>
      </w:r>
      <w:r w:rsidRPr="0078702E">
        <w:rPr>
          <w:rFonts w:ascii="Calibri" w:eastAsia="Arial Unicode MS" w:hAnsi="Calibri" w:cs="Calibri"/>
          <w:b/>
          <w:kern w:val="0"/>
          <w:sz w:val="24"/>
          <w:szCs w:val="24"/>
          <w:vertAlign w:val="superscript"/>
          <w:lang w:eastAsia="pl-PL"/>
        </w:rPr>
        <w:t>00</w:t>
      </w:r>
      <w:r w:rsidRPr="0078702E"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  <w:t xml:space="preserve"> </w:t>
      </w:r>
    </w:p>
    <w:p w14:paraId="05F970F0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</w:pPr>
    </w:p>
    <w:p w14:paraId="4D6E4875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Choroby serca i naczyń krwionośnych cd -  dr  wet. Małgorzata </w:t>
      </w:r>
      <w:proofErr w:type="spellStart"/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Kander</w:t>
      </w:r>
      <w:proofErr w:type="spellEnd"/>
      <w:r w:rsidRPr="0078702E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 </w:t>
      </w:r>
    </w:p>
    <w:p w14:paraId="1ADE7CDC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6468BAEB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20D7AFA7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0D7A4AD3" w14:textId="77777777" w:rsidR="00BE6891" w:rsidRPr="0078702E" w:rsidRDefault="00BE6891" w:rsidP="00BE6891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27953A20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22E39D51" w14:textId="77777777" w:rsidR="00BE6891" w:rsidRPr="0078702E" w:rsidRDefault="00BE6891" w:rsidP="00BE6891">
      <w:p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1116EF0A" w14:textId="77777777" w:rsidR="00BE6891" w:rsidRPr="0078702E" w:rsidRDefault="00BE6891" w:rsidP="00BE6891">
      <w:pPr>
        <w:tabs>
          <w:tab w:val="left" w:pos="993"/>
        </w:tabs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37DD1878" w14:textId="77777777" w:rsidR="00BE6891" w:rsidRPr="0078702E" w:rsidRDefault="00BE6891" w:rsidP="00BE6891">
      <w:pPr>
        <w:rPr>
          <w:sz w:val="24"/>
          <w:szCs w:val="24"/>
        </w:rPr>
      </w:pPr>
    </w:p>
    <w:p w14:paraId="49874F78" w14:textId="77777777" w:rsidR="00344AB1" w:rsidRPr="00BE6891" w:rsidRDefault="00344AB1" w:rsidP="00BE6891"/>
    <w:sectPr w:rsidR="00344AB1" w:rsidRPr="00BE6891" w:rsidSect="005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0B9E"/>
    <w:multiLevelType w:val="singleLevel"/>
    <w:tmpl w:val="0EC6FCD8"/>
    <w:lvl w:ilvl="0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36FB0B64"/>
    <w:multiLevelType w:val="hybridMultilevel"/>
    <w:tmpl w:val="A57623EA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2" w15:restartNumberingAfterBreak="0">
    <w:nsid w:val="4327696C"/>
    <w:multiLevelType w:val="hybridMultilevel"/>
    <w:tmpl w:val="5DA62C64"/>
    <w:lvl w:ilvl="0" w:tplc="0EC6FCD8">
      <w:start w:val="18"/>
      <w:numFmt w:val="bullet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05B2"/>
    <w:multiLevelType w:val="hybridMultilevel"/>
    <w:tmpl w:val="41E66A56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4" w15:restartNumberingAfterBreak="0">
    <w:nsid w:val="53400B18"/>
    <w:multiLevelType w:val="hybridMultilevel"/>
    <w:tmpl w:val="6C56A7A0"/>
    <w:lvl w:ilvl="0" w:tplc="0EC6FCD8">
      <w:start w:val="1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5" w15:restartNumberingAfterBreak="0">
    <w:nsid w:val="60A723A7"/>
    <w:multiLevelType w:val="hybridMultilevel"/>
    <w:tmpl w:val="08166F42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num w:numId="1" w16cid:durableId="1832990233">
    <w:abstractNumId w:val="0"/>
  </w:num>
  <w:num w:numId="2" w16cid:durableId="424882555">
    <w:abstractNumId w:val="4"/>
  </w:num>
  <w:num w:numId="3" w16cid:durableId="83110737">
    <w:abstractNumId w:val="1"/>
  </w:num>
  <w:num w:numId="4" w16cid:durableId="357465556">
    <w:abstractNumId w:val="5"/>
  </w:num>
  <w:num w:numId="5" w16cid:durableId="2036686440">
    <w:abstractNumId w:val="3"/>
  </w:num>
  <w:num w:numId="6" w16cid:durableId="1059673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276"/>
    <w:rsid w:val="002B5276"/>
    <w:rsid w:val="00344AB1"/>
    <w:rsid w:val="005F1CD1"/>
    <w:rsid w:val="0078702E"/>
    <w:rsid w:val="009078D6"/>
    <w:rsid w:val="00BE6891"/>
    <w:rsid w:val="00C1473F"/>
    <w:rsid w:val="00D117D7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9872"/>
  <w15:docId w15:val="{9549304D-0A66-48E6-B6BC-CA3D338C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Nieradka</dc:creator>
  <cp:keywords/>
  <dc:description/>
  <cp:lastModifiedBy>Bartosz Jaworski</cp:lastModifiedBy>
  <cp:revision>3</cp:revision>
  <dcterms:created xsi:type="dcterms:W3CDTF">2023-07-10T10:28:00Z</dcterms:created>
  <dcterms:modified xsi:type="dcterms:W3CDTF">2023-07-10T10:28:00Z</dcterms:modified>
</cp:coreProperties>
</file>