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C1F54" w14:textId="73F6E006" w:rsidR="002F5C2B" w:rsidRDefault="00D273B4" w:rsidP="008555C7">
      <w:pPr>
        <w:jc w:val="center"/>
        <w:rPr>
          <w:rFonts w:ascii="Century Gothic" w:hAnsi="Century Gothic" w:cstheme="majorBidi"/>
          <w:b/>
          <w:sz w:val="20"/>
          <w:szCs w:val="20"/>
        </w:rPr>
      </w:pPr>
      <w:r w:rsidRPr="009129D0">
        <w:rPr>
          <w:rFonts w:ascii="Century Gothic" w:hAnsi="Century Gothic" w:cstheme="majorBidi"/>
          <w:b/>
          <w:sz w:val="20"/>
          <w:szCs w:val="20"/>
        </w:rPr>
        <w:t>POROZUMIENIE</w:t>
      </w:r>
    </w:p>
    <w:p w14:paraId="4369B4AE" w14:textId="02546F6C" w:rsidR="00812D67" w:rsidRPr="00812D67" w:rsidRDefault="00812D67" w:rsidP="00812D67">
      <w:pPr>
        <w:jc w:val="both"/>
        <w:rPr>
          <w:rFonts w:ascii="Century Gothic" w:hAnsi="Century Gothic" w:cstheme="majorBidi"/>
          <w:bCs/>
          <w:sz w:val="20"/>
          <w:szCs w:val="20"/>
        </w:rPr>
      </w:pPr>
      <w:r w:rsidRPr="00812D67">
        <w:rPr>
          <w:rFonts w:ascii="Century Gothic" w:hAnsi="Century Gothic" w:cstheme="majorBidi"/>
          <w:bCs/>
          <w:sz w:val="20"/>
          <w:szCs w:val="20"/>
        </w:rPr>
        <w:t>zawarte ……………. w Olsztynie, pomiędzy:</w:t>
      </w:r>
    </w:p>
    <w:p w14:paraId="0E46986C" w14:textId="77777777" w:rsidR="00750B7C" w:rsidRPr="00085473" w:rsidRDefault="00750B7C" w:rsidP="00F9599C">
      <w:pPr>
        <w:spacing w:after="0" w:line="240" w:lineRule="auto"/>
        <w:jc w:val="both"/>
        <w:rPr>
          <w:rFonts w:ascii="Century Gothic" w:hAnsi="Century Gothic" w:cs="Times New Roman"/>
          <w:bCs/>
          <w:sz w:val="20"/>
          <w:szCs w:val="20"/>
        </w:rPr>
      </w:pPr>
    </w:p>
    <w:p w14:paraId="490E2CF8" w14:textId="4CCACEA6" w:rsidR="009037D2" w:rsidRPr="008555C7" w:rsidRDefault="00B25D14" w:rsidP="00F9599C">
      <w:pPr>
        <w:spacing w:after="0" w:line="240" w:lineRule="auto"/>
        <w:jc w:val="both"/>
        <w:rPr>
          <w:rFonts w:ascii="Century Gothic" w:hAnsi="Century Gothic" w:cstheme="majorBidi"/>
          <w:b/>
          <w:sz w:val="20"/>
          <w:szCs w:val="20"/>
        </w:rPr>
      </w:pPr>
      <w:r w:rsidRPr="008555C7">
        <w:rPr>
          <w:rFonts w:ascii="Century Gothic" w:hAnsi="Century Gothic" w:cstheme="majorBidi"/>
          <w:b/>
          <w:sz w:val="20"/>
          <w:szCs w:val="20"/>
        </w:rPr>
        <w:t xml:space="preserve">Uniwersytetem </w:t>
      </w:r>
      <w:r w:rsidRPr="00156BBE">
        <w:rPr>
          <w:rFonts w:ascii="Century Gothic" w:hAnsi="Century Gothic" w:cstheme="majorBidi"/>
          <w:b/>
          <w:sz w:val="20"/>
          <w:szCs w:val="20"/>
        </w:rPr>
        <w:t>Warmińsko</w:t>
      </w:r>
      <w:r w:rsidR="00A21508" w:rsidRPr="00156BBE">
        <w:rPr>
          <w:rFonts w:ascii="Century Gothic" w:hAnsi="Century Gothic" w:cstheme="majorBidi"/>
          <w:b/>
          <w:sz w:val="20"/>
          <w:szCs w:val="20"/>
        </w:rPr>
        <w:t>-</w:t>
      </w:r>
      <w:r w:rsidRPr="00156BBE">
        <w:rPr>
          <w:rFonts w:ascii="Century Gothic" w:hAnsi="Century Gothic" w:cstheme="majorBidi"/>
          <w:b/>
          <w:sz w:val="20"/>
          <w:szCs w:val="20"/>
        </w:rPr>
        <w:t>Mazurskim</w:t>
      </w:r>
      <w:r w:rsidRPr="008555C7">
        <w:rPr>
          <w:rFonts w:ascii="Century Gothic" w:hAnsi="Century Gothic" w:cstheme="majorBidi"/>
          <w:b/>
          <w:sz w:val="20"/>
          <w:szCs w:val="20"/>
        </w:rPr>
        <w:t xml:space="preserve"> w Olsztynie </w:t>
      </w:r>
    </w:p>
    <w:p w14:paraId="25986284" w14:textId="7E7E2995" w:rsidR="004F336F" w:rsidRPr="008555C7" w:rsidRDefault="00B25D14" w:rsidP="00F9599C">
      <w:pPr>
        <w:spacing w:after="0" w:line="240" w:lineRule="auto"/>
        <w:jc w:val="both"/>
        <w:rPr>
          <w:rFonts w:ascii="Century Gothic" w:hAnsi="Century Gothic" w:cstheme="majorBidi"/>
          <w:bCs/>
          <w:sz w:val="20"/>
          <w:szCs w:val="20"/>
        </w:rPr>
      </w:pPr>
      <w:r w:rsidRPr="008555C7">
        <w:rPr>
          <w:rFonts w:ascii="Century Gothic" w:hAnsi="Century Gothic" w:cstheme="majorBidi"/>
          <w:bCs/>
          <w:sz w:val="20"/>
          <w:szCs w:val="20"/>
        </w:rPr>
        <w:t xml:space="preserve">ul. Oczapowskiego 2, 10-719 Olsztyn, </w:t>
      </w:r>
      <w:bookmarkStart w:id="0" w:name="_Hlk147145102"/>
      <w:r w:rsidRPr="008555C7">
        <w:rPr>
          <w:rFonts w:ascii="Century Gothic" w:hAnsi="Century Gothic" w:cstheme="majorBidi"/>
          <w:bCs/>
          <w:sz w:val="20"/>
          <w:szCs w:val="20"/>
        </w:rPr>
        <w:t>NIP 739-30-33-097, REGON 510884205</w:t>
      </w:r>
      <w:r w:rsidR="005054D3" w:rsidRPr="008555C7">
        <w:rPr>
          <w:rFonts w:ascii="Century Gothic" w:hAnsi="Century Gothic" w:cstheme="majorBidi"/>
          <w:bCs/>
          <w:sz w:val="20"/>
          <w:szCs w:val="20"/>
        </w:rPr>
        <w:t>,</w:t>
      </w:r>
      <w:bookmarkEnd w:id="0"/>
    </w:p>
    <w:p w14:paraId="33233622" w14:textId="598CDBC3" w:rsidR="00750B7C" w:rsidRDefault="003C30A8" w:rsidP="00F9599C">
      <w:pPr>
        <w:spacing w:after="0" w:line="240" w:lineRule="auto"/>
        <w:jc w:val="both"/>
        <w:rPr>
          <w:rFonts w:ascii="Century Gothic" w:hAnsi="Century Gothic" w:cstheme="majorBidi"/>
          <w:bCs/>
          <w:sz w:val="20"/>
          <w:szCs w:val="20"/>
        </w:rPr>
      </w:pPr>
      <w:r w:rsidRPr="008555C7">
        <w:rPr>
          <w:rFonts w:ascii="Century Gothic" w:hAnsi="Century Gothic" w:cstheme="majorBidi"/>
          <w:bCs/>
          <w:sz w:val="20"/>
          <w:szCs w:val="20"/>
        </w:rPr>
        <w:t>reprezentowanym przez</w:t>
      </w:r>
      <w:r w:rsidR="009037D2" w:rsidRPr="008555C7">
        <w:rPr>
          <w:rFonts w:ascii="Century Gothic" w:hAnsi="Century Gothic" w:cstheme="majorBidi"/>
          <w:bCs/>
          <w:sz w:val="20"/>
          <w:szCs w:val="20"/>
        </w:rPr>
        <w:t>:</w:t>
      </w:r>
    </w:p>
    <w:p w14:paraId="6DBDDB36" w14:textId="77777777" w:rsidR="00750B7C" w:rsidRPr="008555C7" w:rsidRDefault="00750B7C" w:rsidP="00F9599C">
      <w:pPr>
        <w:spacing w:after="0" w:line="240" w:lineRule="auto"/>
        <w:jc w:val="both"/>
        <w:rPr>
          <w:rFonts w:ascii="Century Gothic" w:hAnsi="Century Gothic" w:cstheme="majorBidi"/>
          <w:bCs/>
          <w:sz w:val="20"/>
          <w:szCs w:val="20"/>
        </w:rPr>
      </w:pPr>
    </w:p>
    <w:p w14:paraId="41EA1302" w14:textId="1750AAE3" w:rsidR="00194331" w:rsidRPr="008555C7" w:rsidRDefault="009037D2" w:rsidP="00F9599C">
      <w:pPr>
        <w:spacing w:after="0" w:line="240" w:lineRule="auto"/>
        <w:jc w:val="both"/>
        <w:rPr>
          <w:rFonts w:ascii="Century Gothic" w:hAnsi="Century Gothic" w:cstheme="majorBidi"/>
          <w:bCs/>
          <w:sz w:val="20"/>
          <w:szCs w:val="20"/>
        </w:rPr>
      </w:pPr>
      <w:r w:rsidRPr="00156BBE">
        <w:rPr>
          <w:rFonts w:ascii="Century Gothic" w:hAnsi="Century Gothic" w:cstheme="majorBidi"/>
          <w:bCs/>
          <w:sz w:val="20"/>
          <w:szCs w:val="20"/>
        </w:rPr>
        <w:t>dr</w:t>
      </w:r>
      <w:r w:rsidR="00C93882" w:rsidRPr="00156BBE">
        <w:rPr>
          <w:rFonts w:ascii="Century Gothic" w:hAnsi="Century Gothic" w:cstheme="majorBidi"/>
          <w:bCs/>
          <w:sz w:val="20"/>
          <w:szCs w:val="20"/>
        </w:rPr>
        <w:t>.</w:t>
      </w:r>
      <w:r w:rsidRPr="00156BBE">
        <w:rPr>
          <w:rFonts w:ascii="Century Gothic" w:hAnsi="Century Gothic" w:cstheme="majorBidi"/>
          <w:bCs/>
          <w:sz w:val="20"/>
          <w:szCs w:val="20"/>
        </w:rPr>
        <w:t xml:space="preserve"> hab. Jerzego </w:t>
      </w:r>
      <w:r w:rsidR="00D0282A" w:rsidRPr="00156BBE">
        <w:rPr>
          <w:rFonts w:ascii="Century Gothic" w:hAnsi="Century Gothic" w:cstheme="majorBidi"/>
          <w:bCs/>
          <w:sz w:val="20"/>
          <w:szCs w:val="20"/>
        </w:rPr>
        <w:t xml:space="preserve">A. </w:t>
      </w:r>
      <w:r w:rsidRPr="00156BBE">
        <w:rPr>
          <w:rFonts w:ascii="Century Gothic" w:hAnsi="Century Gothic" w:cstheme="majorBidi"/>
          <w:bCs/>
          <w:sz w:val="20"/>
          <w:szCs w:val="20"/>
        </w:rPr>
        <w:t>Przyborowskiego, prof. U</w:t>
      </w:r>
      <w:r w:rsidR="00887F09" w:rsidRPr="00156BBE">
        <w:rPr>
          <w:rFonts w:ascii="Century Gothic" w:hAnsi="Century Gothic" w:cstheme="majorBidi"/>
          <w:bCs/>
          <w:sz w:val="20"/>
          <w:szCs w:val="20"/>
        </w:rPr>
        <w:t>WM</w:t>
      </w:r>
      <w:r w:rsidR="000043AF">
        <w:rPr>
          <w:rFonts w:ascii="Century Gothic" w:hAnsi="Century Gothic" w:cstheme="majorBidi"/>
          <w:bCs/>
          <w:sz w:val="20"/>
          <w:szCs w:val="20"/>
        </w:rPr>
        <w:t xml:space="preserve"> - Rektora</w:t>
      </w:r>
    </w:p>
    <w:p w14:paraId="525D1573" w14:textId="02DC5FB0" w:rsidR="004F336F" w:rsidRPr="008555C7" w:rsidRDefault="004F336F" w:rsidP="00F9599C">
      <w:pPr>
        <w:spacing w:after="0" w:line="240" w:lineRule="auto"/>
        <w:jc w:val="both"/>
        <w:rPr>
          <w:rFonts w:ascii="Century Gothic" w:hAnsi="Century Gothic" w:cstheme="majorBidi"/>
          <w:bCs/>
          <w:sz w:val="20"/>
          <w:szCs w:val="20"/>
        </w:rPr>
      </w:pPr>
      <w:r w:rsidRPr="008555C7">
        <w:rPr>
          <w:rFonts w:ascii="Century Gothic" w:hAnsi="Century Gothic" w:cstheme="majorBidi"/>
          <w:bCs/>
          <w:sz w:val="20"/>
          <w:szCs w:val="20"/>
        </w:rPr>
        <w:t>zwanym dalej: „</w:t>
      </w:r>
      <w:r w:rsidRPr="008555C7">
        <w:rPr>
          <w:rFonts w:ascii="Century Gothic" w:hAnsi="Century Gothic" w:cstheme="majorBidi"/>
          <w:b/>
          <w:bCs/>
          <w:sz w:val="20"/>
          <w:szCs w:val="20"/>
        </w:rPr>
        <w:t>Uniwersytetem</w:t>
      </w:r>
      <w:r w:rsidRPr="008555C7">
        <w:rPr>
          <w:rFonts w:ascii="Century Gothic" w:hAnsi="Century Gothic" w:cstheme="majorBidi"/>
          <w:bCs/>
          <w:sz w:val="20"/>
          <w:szCs w:val="20"/>
        </w:rPr>
        <w:t>”</w:t>
      </w:r>
    </w:p>
    <w:p w14:paraId="0F74DEB2" w14:textId="77777777" w:rsidR="00F9599C" w:rsidRDefault="00F9599C" w:rsidP="00F9599C">
      <w:pPr>
        <w:spacing w:after="0" w:line="240" w:lineRule="auto"/>
        <w:jc w:val="both"/>
        <w:rPr>
          <w:rFonts w:ascii="Century Gothic" w:hAnsi="Century Gothic" w:cstheme="majorBidi"/>
          <w:bCs/>
          <w:sz w:val="20"/>
          <w:szCs w:val="20"/>
        </w:rPr>
      </w:pPr>
    </w:p>
    <w:p w14:paraId="4BE81A01" w14:textId="5A9489BC" w:rsidR="00B829C6" w:rsidRDefault="00B829C6" w:rsidP="00F9599C">
      <w:pPr>
        <w:spacing w:after="0" w:line="240" w:lineRule="auto"/>
        <w:jc w:val="both"/>
        <w:rPr>
          <w:rFonts w:ascii="Century Gothic" w:hAnsi="Century Gothic" w:cstheme="majorBidi"/>
          <w:bCs/>
          <w:sz w:val="20"/>
          <w:szCs w:val="20"/>
        </w:rPr>
      </w:pPr>
      <w:r w:rsidRPr="008555C7">
        <w:rPr>
          <w:rFonts w:ascii="Century Gothic" w:hAnsi="Century Gothic" w:cstheme="majorBidi"/>
          <w:bCs/>
          <w:sz w:val="20"/>
          <w:szCs w:val="20"/>
        </w:rPr>
        <w:t>a</w:t>
      </w:r>
    </w:p>
    <w:p w14:paraId="5E67D7D1" w14:textId="77777777" w:rsidR="00F9599C" w:rsidRPr="008555C7" w:rsidRDefault="00F9599C" w:rsidP="00F9599C">
      <w:pPr>
        <w:spacing w:after="0" w:line="240" w:lineRule="auto"/>
        <w:jc w:val="both"/>
        <w:rPr>
          <w:rFonts w:ascii="Century Gothic" w:hAnsi="Century Gothic" w:cstheme="majorBidi"/>
          <w:bCs/>
          <w:sz w:val="20"/>
          <w:szCs w:val="20"/>
        </w:rPr>
      </w:pPr>
    </w:p>
    <w:p w14:paraId="19A4C3B3" w14:textId="77777777" w:rsidR="00A07204" w:rsidRPr="00A07204" w:rsidRDefault="00A07204" w:rsidP="00A07204">
      <w:pPr>
        <w:spacing w:after="0" w:line="240" w:lineRule="auto"/>
        <w:jc w:val="both"/>
        <w:rPr>
          <w:rFonts w:ascii="Century Gothic" w:hAnsi="Century Gothic"/>
          <w:bCs/>
          <w:sz w:val="20"/>
          <w:szCs w:val="20"/>
        </w:rPr>
      </w:pPr>
      <w:r w:rsidRPr="00A07204">
        <w:rPr>
          <w:rFonts w:ascii="Century Gothic" w:hAnsi="Century Gothic"/>
          <w:bCs/>
          <w:sz w:val="20"/>
          <w:szCs w:val="20"/>
        </w:rPr>
        <w:t>…………………………………………………………</w:t>
      </w:r>
    </w:p>
    <w:p w14:paraId="60F47999" w14:textId="687CB124" w:rsidR="00A07204" w:rsidRPr="00A07204" w:rsidRDefault="00A07204" w:rsidP="00A07204">
      <w:pPr>
        <w:spacing w:after="0" w:line="240" w:lineRule="auto"/>
        <w:jc w:val="both"/>
        <w:rPr>
          <w:rFonts w:ascii="Century Gothic" w:hAnsi="Century Gothic"/>
          <w:bCs/>
          <w:sz w:val="20"/>
          <w:szCs w:val="20"/>
        </w:rPr>
      </w:pPr>
      <w:r w:rsidRPr="00A07204">
        <w:rPr>
          <w:rFonts w:ascii="Century Gothic" w:hAnsi="Century Gothic"/>
          <w:bCs/>
          <w:sz w:val="20"/>
          <w:szCs w:val="20"/>
        </w:rPr>
        <w:t>ul. …………………………………………, NIP</w:t>
      </w:r>
      <w:r>
        <w:rPr>
          <w:rFonts w:ascii="Century Gothic" w:hAnsi="Century Gothic"/>
          <w:bCs/>
          <w:sz w:val="20"/>
          <w:szCs w:val="20"/>
        </w:rPr>
        <w:t xml:space="preserve"> ……</w:t>
      </w:r>
      <w:r w:rsidRPr="00A07204">
        <w:rPr>
          <w:rFonts w:ascii="Century Gothic" w:hAnsi="Century Gothic"/>
          <w:bCs/>
          <w:sz w:val="20"/>
          <w:szCs w:val="20"/>
        </w:rPr>
        <w:t>………</w:t>
      </w:r>
      <w:r>
        <w:rPr>
          <w:rFonts w:ascii="Century Gothic" w:hAnsi="Century Gothic"/>
          <w:bCs/>
          <w:sz w:val="20"/>
          <w:szCs w:val="20"/>
        </w:rPr>
        <w:t>…</w:t>
      </w:r>
      <w:r w:rsidRPr="00A07204">
        <w:rPr>
          <w:rFonts w:ascii="Century Gothic" w:hAnsi="Century Gothic"/>
          <w:bCs/>
          <w:sz w:val="20"/>
          <w:szCs w:val="20"/>
        </w:rPr>
        <w:t>…, REGON ………………….</w:t>
      </w:r>
    </w:p>
    <w:p w14:paraId="1DE9DF0A" w14:textId="77777777" w:rsidR="00A07204" w:rsidRPr="00A07204" w:rsidRDefault="00A07204" w:rsidP="00A07204">
      <w:pPr>
        <w:spacing w:after="0" w:line="240" w:lineRule="auto"/>
        <w:jc w:val="both"/>
        <w:rPr>
          <w:rFonts w:ascii="Century Gothic" w:hAnsi="Century Gothic"/>
          <w:bCs/>
          <w:sz w:val="20"/>
          <w:szCs w:val="20"/>
        </w:rPr>
      </w:pPr>
      <w:r w:rsidRPr="00A07204">
        <w:rPr>
          <w:rFonts w:ascii="Century Gothic" w:hAnsi="Century Gothic"/>
          <w:bCs/>
          <w:sz w:val="20"/>
          <w:szCs w:val="20"/>
        </w:rPr>
        <w:t>reprezentowanym przez:</w:t>
      </w:r>
    </w:p>
    <w:p w14:paraId="301E5129" w14:textId="77777777" w:rsidR="00A07204" w:rsidRPr="00A07204" w:rsidRDefault="00A07204" w:rsidP="00A07204">
      <w:pPr>
        <w:spacing w:after="0" w:line="240" w:lineRule="auto"/>
        <w:jc w:val="both"/>
        <w:rPr>
          <w:rFonts w:ascii="Century Gothic" w:hAnsi="Century Gothic"/>
          <w:bCs/>
          <w:sz w:val="20"/>
          <w:szCs w:val="20"/>
        </w:rPr>
      </w:pPr>
      <w:r w:rsidRPr="00A07204">
        <w:rPr>
          <w:rFonts w:ascii="Century Gothic" w:hAnsi="Century Gothic"/>
          <w:bCs/>
          <w:sz w:val="20"/>
          <w:szCs w:val="20"/>
        </w:rPr>
        <w:t>tytuł, imię nazwisko, funkcja,</w:t>
      </w:r>
    </w:p>
    <w:p w14:paraId="3A4DC918" w14:textId="329F67FF" w:rsidR="00B829C6" w:rsidRPr="008555C7" w:rsidRDefault="004F336F" w:rsidP="00F9599C">
      <w:pPr>
        <w:spacing w:after="0" w:line="240" w:lineRule="auto"/>
        <w:jc w:val="both"/>
        <w:rPr>
          <w:rFonts w:ascii="Century Gothic" w:hAnsi="Century Gothic" w:cstheme="majorBidi"/>
          <w:bCs/>
          <w:sz w:val="20"/>
          <w:szCs w:val="20"/>
        </w:rPr>
      </w:pPr>
      <w:bookmarkStart w:id="1" w:name="_Hlk147145353"/>
      <w:r w:rsidRPr="008555C7">
        <w:rPr>
          <w:rFonts w:ascii="Century Gothic" w:hAnsi="Century Gothic" w:cstheme="majorBidi"/>
          <w:bCs/>
          <w:sz w:val="20"/>
          <w:szCs w:val="20"/>
        </w:rPr>
        <w:t>zwan</w:t>
      </w:r>
      <w:r w:rsidR="00216958">
        <w:rPr>
          <w:rFonts w:ascii="Century Gothic" w:hAnsi="Century Gothic" w:cstheme="majorBidi"/>
          <w:bCs/>
          <w:sz w:val="20"/>
          <w:szCs w:val="20"/>
        </w:rPr>
        <w:t>ą</w:t>
      </w:r>
      <w:r w:rsidRPr="008555C7">
        <w:rPr>
          <w:rFonts w:ascii="Century Gothic" w:hAnsi="Century Gothic" w:cstheme="majorBidi"/>
          <w:bCs/>
          <w:sz w:val="20"/>
          <w:szCs w:val="20"/>
        </w:rPr>
        <w:t xml:space="preserve"> dalej „</w:t>
      </w:r>
      <w:r w:rsidR="000D1813" w:rsidRPr="008555C7">
        <w:rPr>
          <w:rFonts w:ascii="Century Gothic" w:hAnsi="Century Gothic" w:cstheme="majorBidi"/>
          <w:b/>
          <w:bCs/>
          <w:sz w:val="20"/>
          <w:szCs w:val="20"/>
        </w:rPr>
        <w:t>Partnerem</w:t>
      </w:r>
      <w:r w:rsidRPr="008555C7">
        <w:rPr>
          <w:rFonts w:ascii="Century Gothic" w:hAnsi="Century Gothic" w:cstheme="majorBidi"/>
          <w:bCs/>
          <w:sz w:val="20"/>
          <w:szCs w:val="20"/>
        </w:rPr>
        <w:t>”</w:t>
      </w:r>
      <w:bookmarkEnd w:id="1"/>
    </w:p>
    <w:p w14:paraId="2393C927" w14:textId="77777777" w:rsidR="00F9599C" w:rsidRDefault="00F9599C" w:rsidP="00F9599C">
      <w:pPr>
        <w:spacing w:after="0" w:line="240" w:lineRule="auto"/>
        <w:jc w:val="both"/>
        <w:rPr>
          <w:rFonts w:ascii="Century Gothic" w:hAnsi="Century Gothic" w:cstheme="majorBidi"/>
          <w:bCs/>
          <w:sz w:val="20"/>
          <w:szCs w:val="20"/>
        </w:rPr>
      </w:pPr>
      <w:bookmarkStart w:id="2" w:name="_Hlk147145404"/>
    </w:p>
    <w:p w14:paraId="04A20DE2" w14:textId="7B45106B" w:rsidR="008555C7" w:rsidRPr="00F86669" w:rsidRDefault="004F336F" w:rsidP="00F9599C">
      <w:pPr>
        <w:spacing w:after="0" w:line="240" w:lineRule="auto"/>
        <w:jc w:val="both"/>
        <w:rPr>
          <w:rFonts w:ascii="Century Gothic" w:hAnsi="Century Gothic" w:cstheme="majorBidi"/>
          <w:b/>
          <w:sz w:val="20"/>
          <w:szCs w:val="20"/>
        </w:rPr>
      </w:pPr>
      <w:r w:rsidRPr="008555C7">
        <w:rPr>
          <w:rFonts w:ascii="Century Gothic" w:hAnsi="Century Gothic" w:cstheme="majorBidi"/>
          <w:bCs/>
          <w:sz w:val="20"/>
          <w:szCs w:val="20"/>
        </w:rPr>
        <w:t xml:space="preserve">zwane dalej łącznie </w:t>
      </w:r>
      <w:r w:rsidR="00F86669" w:rsidRPr="00F86669">
        <w:rPr>
          <w:rFonts w:ascii="Century Gothic" w:hAnsi="Century Gothic" w:cstheme="majorBidi"/>
          <w:b/>
          <w:sz w:val="20"/>
          <w:szCs w:val="20"/>
        </w:rPr>
        <w:t>„</w:t>
      </w:r>
      <w:r w:rsidRPr="00F86669">
        <w:rPr>
          <w:rFonts w:ascii="Century Gothic" w:hAnsi="Century Gothic" w:cstheme="majorBidi"/>
          <w:b/>
          <w:sz w:val="20"/>
          <w:szCs w:val="20"/>
        </w:rPr>
        <w:t>Stronami</w:t>
      </w:r>
      <w:r w:rsidR="00F86669" w:rsidRPr="00F86669">
        <w:rPr>
          <w:rFonts w:ascii="Century Gothic" w:hAnsi="Century Gothic" w:cstheme="majorBidi"/>
          <w:b/>
          <w:sz w:val="20"/>
          <w:szCs w:val="20"/>
        </w:rPr>
        <w:t>”</w:t>
      </w:r>
    </w:p>
    <w:bookmarkEnd w:id="2"/>
    <w:p w14:paraId="431FB3DD" w14:textId="77777777" w:rsidR="00F9599C" w:rsidRDefault="00F9599C" w:rsidP="00F9599C">
      <w:pPr>
        <w:spacing w:after="0" w:line="240" w:lineRule="auto"/>
        <w:jc w:val="center"/>
        <w:rPr>
          <w:rFonts w:ascii="Century Gothic" w:eastAsia="Arial" w:hAnsi="Century Gothic" w:cs="Times New Roman"/>
          <w:color w:val="000000"/>
          <w:sz w:val="20"/>
          <w:szCs w:val="20"/>
          <w:lang w:eastAsia="pl-PL"/>
        </w:rPr>
      </w:pPr>
    </w:p>
    <w:p w14:paraId="55286054" w14:textId="27675B20" w:rsidR="00E0768C" w:rsidRPr="009129D0" w:rsidRDefault="000276A6" w:rsidP="00F9599C">
      <w:pPr>
        <w:spacing w:after="0" w:line="240" w:lineRule="auto"/>
        <w:jc w:val="center"/>
        <w:rPr>
          <w:rFonts w:ascii="Century Gothic" w:hAnsi="Century Gothic" w:cs="Times New Roman"/>
          <w:sz w:val="20"/>
          <w:szCs w:val="20"/>
        </w:rPr>
      </w:pPr>
      <w:r w:rsidRPr="009129D0">
        <w:rPr>
          <w:rFonts w:ascii="Century Gothic" w:eastAsia="Arial" w:hAnsi="Century Gothic" w:cs="Times New Roman"/>
          <w:color w:val="000000"/>
          <w:sz w:val="20"/>
          <w:szCs w:val="20"/>
          <w:lang w:eastAsia="pl-PL"/>
        </w:rPr>
        <w:t>§</w:t>
      </w:r>
      <w:r w:rsidR="00D22B7B" w:rsidRPr="009129D0">
        <w:rPr>
          <w:rFonts w:ascii="Century Gothic" w:eastAsia="Arial" w:hAnsi="Century Gothic" w:cs="Times New Roman"/>
          <w:color w:val="000000"/>
          <w:sz w:val="20"/>
          <w:szCs w:val="20"/>
          <w:lang w:eastAsia="pl-PL"/>
        </w:rPr>
        <w:t>1</w:t>
      </w:r>
    </w:p>
    <w:p w14:paraId="7E6F5780" w14:textId="0B46AA81" w:rsidR="009F1A74" w:rsidRPr="008555C7" w:rsidRDefault="00E0768C" w:rsidP="00F9599C">
      <w:pPr>
        <w:spacing w:after="0" w:line="240" w:lineRule="auto"/>
        <w:jc w:val="both"/>
        <w:rPr>
          <w:rFonts w:ascii="Century Gothic" w:hAnsi="Century Gothic" w:cs="Times New Roman"/>
          <w:sz w:val="20"/>
          <w:szCs w:val="20"/>
        </w:rPr>
      </w:pPr>
      <w:r w:rsidRPr="008555C7">
        <w:rPr>
          <w:rFonts w:ascii="Century Gothic" w:hAnsi="Century Gothic" w:cs="Times New Roman"/>
          <w:sz w:val="20"/>
          <w:szCs w:val="20"/>
        </w:rPr>
        <w:t xml:space="preserve">Strony zawierają </w:t>
      </w:r>
      <w:r w:rsidR="00F86669">
        <w:rPr>
          <w:rFonts w:ascii="Century Gothic" w:hAnsi="Century Gothic" w:cs="Times New Roman"/>
          <w:sz w:val="20"/>
          <w:szCs w:val="20"/>
        </w:rPr>
        <w:t>p</w:t>
      </w:r>
      <w:r w:rsidRPr="008555C7">
        <w:rPr>
          <w:rFonts w:ascii="Century Gothic" w:hAnsi="Century Gothic" w:cs="Times New Roman"/>
          <w:sz w:val="20"/>
          <w:szCs w:val="20"/>
        </w:rPr>
        <w:t xml:space="preserve">orozumienie </w:t>
      </w:r>
      <w:r w:rsidR="00DA46D2" w:rsidRPr="008555C7">
        <w:rPr>
          <w:rFonts w:ascii="Century Gothic" w:hAnsi="Century Gothic" w:cs="Times New Roman"/>
          <w:sz w:val="20"/>
          <w:szCs w:val="20"/>
        </w:rPr>
        <w:t>w</w:t>
      </w:r>
      <w:r w:rsidR="004F336F" w:rsidRPr="008555C7">
        <w:rPr>
          <w:rFonts w:ascii="Century Gothic" w:hAnsi="Century Gothic" w:cs="Times New Roman"/>
          <w:sz w:val="20"/>
          <w:szCs w:val="20"/>
        </w:rPr>
        <w:t xml:space="preserve"> celu określenia warunków przyszłej współpracy opartej na zasobach i doświadczeniu Stron.</w:t>
      </w:r>
    </w:p>
    <w:p w14:paraId="778ACA2E" w14:textId="77777777" w:rsidR="00F9599C" w:rsidRDefault="00F9599C" w:rsidP="00F9599C">
      <w:pPr>
        <w:spacing w:after="0" w:line="240" w:lineRule="auto"/>
        <w:jc w:val="center"/>
        <w:rPr>
          <w:rFonts w:ascii="Century Gothic" w:eastAsia="Arial" w:hAnsi="Century Gothic" w:cs="Times New Roman"/>
          <w:color w:val="000000"/>
          <w:sz w:val="20"/>
          <w:szCs w:val="20"/>
          <w:lang w:eastAsia="pl-PL"/>
        </w:rPr>
      </w:pPr>
    </w:p>
    <w:p w14:paraId="72CEDAC1" w14:textId="32440BF0" w:rsidR="00F9599C" w:rsidRDefault="00E0768C" w:rsidP="00F9599C">
      <w:pPr>
        <w:spacing w:after="0" w:line="240" w:lineRule="auto"/>
        <w:jc w:val="center"/>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§2</w:t>
      </w:r>
    </w:p>
    <w:p w14:paraId="0913A70F" w14:textId="11D9FD15" w:rsidR="00194331" w:rsidRPr="00F9599C" w:rsidRDefault="00194331" w:rsidP="00F9599C">
      <w:pPr>
        <w:pStyle w:val="Akapitzlist"/>
        <w:numPr>
          <w:ilvl w:val="0"/>
          <w:numId w:val="13"/>
        </w:numPr>
        <w:spacing w:after="0" w:line="240" w:lineRule="auto"/>
        <w:jc w:val="both"/>
        <w:rPr>
          <w:rFonts w:ascii="Century Gothic" w:eastAsia="Arial" w:hAnsi="Century Gothic" w:cs="Times New Roman"/>
          <w:color w:val="000000"/>
          <w:sz w:val="20"/>
          <w:szCs w:val="20"/>
          <w:lang w:eastAsia="pl-PL"/>
        </w:rPr>
      </w:pPr>
      <w:r w:rsidRPr="00F9599C">
        <w:rPr>
          <w:rFonts w:ascii="Century Gothic" w:eastAsia="Arial" w:hAnsi="Century Gothic" w:cs="Times New Roman"/>
          <w:color w:val="000000"/>
          <w:sz w:val="20"/>
          <w:szCs w:val="20"/>
          <w:lang w:eastAsia="pl-PL"/>
        </w:rPr>
        <w:t xml:space="preserve">Strony </w:t>
      </w:r>
      <w:r w:rsidR="00F86669" w:rsidRPr="00F9599C">
        <w:rPr>
          <w:rFonts w:ascii="Century Gothic" w:eastAsia="Arial" w:hAnsi="Century Gothic" w:cs="Times New Roman"/>
          <w:color w:val="000000"/>
          <w:sz w:val="20"/>
          <w:szCs w:val="20"/>
          <w:lang w:eastAsia="pl-PL"/>
        </w:rPr>
        <w:t>p</w:t>
      </w:r>
      <w:r w:rsidRPr="00F9599C">
        <w:rPr>
          <w:rFonts w:ascii="Century Gothic" w:eastAsia="Arial" w:hAnsi="Century Gothic" w:cs="Times New Roman"/>
          <w:color w:val="000000"/>
          <w:sz w:val="20"/>
          <w:szCs w:val="20"/>
          <w:lang w:eastAsia="pl-PL"/>
        </w:rPr>
        <w:t xml:space="preserve">orozumienia wyrażają wolę współpracy </w:t>
      </w:r>
      <w:r w:rsidR="0031396C" w:rsidRPr="00F9599C">
        <w:rPr>
          <w:rFonts w:ascii="Century Gothic" w:eastAsia="Arial" w:hAnsi="Century Gothic" w:cs="Times New Roman"/>
          <w:color w:val="000000"/>
          <w:sz w:val="20"/>
          <w:szCs w:val="20"/>
          <w:lang w:eastAsia="pl-PL"/>
        </w:rPr>
        <w:t>obejmującej działania o</w:t>
      </w:r>
      <w:r w:rsidR="00887F09" w:rsidRPr="00F9599C">
        <w:rPr>
          <w:rFonts w:ascii="Century Gothic" w:eastAsia="Arial" w:hAnsi="Century Gothic" w:cs="Times New Roman"/>
          <w:color w:val="000000"/>
          <w:sz w:val="20"/>
          <w:szCs w:val="20"/>
          <w:lang w:eastAsia="pl-PL"/>
        </w:rPr>
        <w:t> </w:t>
      </w:r>
      <w:r w:rsidR="0031396C" w:rsidRPr="00F9599C">
        <w:rPr>
          <w:rFonts w:ascii="Century Gothic" w:eastAsia="Arial" w:hAnsi="Century Gothic" w:cs="Times New Roman"/>
          <w:color w:val="000000"/>
          <w:sz w:val="20"/>
          <w:szCs w:val="20"/>
          <w:lang w:eastAsia="pl-PL"/>
        </w:rPr>
        <w:t>charakterze edukacyjnym, promocyjnym i rozwojowym</w:t>
      </w:r>
      <w:r w:rsidR="007B5A82" w:rsidRPr="00F9599C">
        <w:rPr>
          <w:rFonts w:ascii="Century Gothic" w:eastAsia="Arial" w:hAnsi="Century Gothic" w:cs="Times New Roman"/>
          <w:color w:val="000000"/>
          <w:sz w:val="20"/>
          <w:szCs w:val="20"/>
          <w:lang w:eastAsia="pl-PL"/>
        </w:rPr>
        <w:t xml:space="preserve"> w ramach całego Uniwersytetu</w:t>
      </w:r>
      <w:r w:rsidR="0031396C" w:rsidRPr="00F9599C">
        <w:rPr>
          <w:rFonts w:ascii="Century Gothic" w:eastAsia="Arial" w:hAnsi="Century Gothic" w:cs="Times New Roman"/>
          <w:color w:val="000000"/>
          <w:sz w:val="20"/>
          <w:szCs w:val="20"/>
          <w:lang w:eastAsia="pl-PL"/>
        </w:rPr>
        <w:t>, w tym między innymi</w:t>
      </w:r>
      <w:r w:rsidR="007B5A82" w:rsidRPr="00F9599C">
        <w:rPr>
          <w:rFonts w:ascii="Century Gothic" w:eastAsia="Arial" w:hAnsi="Century Gothic" w:cs="Times New Roman"/>
          <w:color w:val="000000"/>
          <w:sz w:val="20"/>
          <w:szCs w:val="20"/>
          <w:lang w:eastAsia="pl-PL"/>
        </w:rPr>
        <w:t xml:space="preserve"> w </w:t>
      </w:r>
      <w:r w:rsidRPr="00F9599C">
        <w:rPr>
          <w:rFonts w:ascii="Century Gothic" w:eastAsia="Arial" w:hAnsi="Century Gothic" w:cs="Times New Roman"/>
          <w:color w:val="000000"/>
          <w:sz w:val="20"/>
          <w:szCs w:val="20"/>
          <w:lang w:eastAsia="pl-PL"/>
        </w:rPr>
        <w:t>zakresie:</w:t>
      </w:r>
    </w:p>
    <w:p w14:paraId="779952EA" w14:textId="77777777" w:rsidR="007B5A82" w:rsidRPr="00F9599C" w:rsidRDefault="007B5A82" w:rsidP="00F9599C">
      <w:pPr>
        <w:pStyle w:val="Akapitzlist"/>
        <w:numPr>
          <w:ilvl w:val="0"/>
          <w:numId w:val="14"/>
        </w:numPr>
        <w:spacing w:after="0" w:line="240" w:lineRule="auto"/>
        <w:ind w:left="1134"/>
        <w:jc w:val="both"/>
        <w:rPr>
          <w:rFonts w:ascii="Century Gothic" w:eastAsia="Arial" w:hAnsi="Century Gothic" w:cs="Times New Roman"/>
          <w:color w:val="000000"/>
          <w:sz w:val="20"/>
          <w:szCs w:val="20"/>
          <w:lang w:eastAsia="pl-PL"/>
        </w:rPr>
      </w:pPr>
      <w:r w:rsidRPr="00F9599C">
        <w:rPr>
          <w:rFonts w:ascii="Century Gothic" w:eastAsia="Arial" w:hAnsi="Century Gothic" w:cs="Times New Roman"/>
          <w:color w:val="000000"/>
          <w:sz w:val="20"/>
          <w:szCs w:val="20"/>
          <w:lang w:eastAsia="pl-PL"/>
        </w:rPr>
        <w:t>p</w:t>
      </w:r>
      <w:r w:rsidR="004F336F" w:rsidRPr="00F9599C">
        <w:rPr>
          <w:rFonts w:ascii="Century Gothic" w:eastAsia="Arial" w:hAnsi="Century Gothic" w:cs="Times New Roman"/>
          <w:color w:val="000000"/>
          <w:sz w:val="20"/>
          <w:szCs w:val="20"/>
          <w:lang w:eastAsia="pl-PL"/>
        </w:rPr>
        <w:t>rowadzenia wspólnych działań</w:t>
      </w:r>
      <w:r w:rsidR="0031396C" w:rsidRPr="00F9599C">
        <w:rPr>
          <w:rFonts w:ascii="Century Gothic" w:eastAsia="Arial" w:hAnsi="Century Gothic" w:cs="Times New Roman"/>
          <w:color w:val="000000"/>
          <w:sz w:val="20"/>
          <w:szCs w:val="20"/>
          <w:lang w:eastAsia="pl-PL"/>
        </w:rPr>
        <w:t xml:space="preserve"> </w:t>
      </w:r>
      <w:r w:rsidR="004F336F" w:rsidRPr="00F9599C">
        <w:rPr>
          <w:rFonts w:ascii="Century Gothic" w:eastAsia="Arial" w:hAnsi="Century Gothic" w:cs="Times New Roman"/>
          <w:color w:val="000000"/>
          <w:sz w:val="20"/>
          <w:szCs w:val="20"/>
          <w:lang w:eastAsia="pl-PL"/>
        </w:rPr>
        <w:t>promocyjnych/marketingowych</w:t>
      </w:r>
      <w:r w:rsidR="00194331" w:rsidRPr="00F9599C">
        <w:rPr>
          <w:rFonts w:ascii="Century Gothic" w:eastAsia="Arial" w:hAnsi="Century Gothic" w:cs="Times New Roman"/>
          <w:color w:val="000000"/>
          <w:sz w:val="20"/>
          <w:szCs w:val="20"/>
          <w:lang w:eastAsia="pl-PL"/>
        </w:rPr>
        <w:t>,</w:t>
      </w:r>
    </w:p>
    <w:p w14:paraId="6D7BF2D2" w14:textId="5919F1A5" w:rsidR="000D1813" w:rsidRPr="00F9599C" w:rsidRDefault="007B5A82" w:rsidP="00F9599C">
      <w:pPr>
        <w:pStyle w:val="Akapitzlist"/>
        <w:numPr>
          <w:ilvl w:val="0"/>
          <w:numId w:val="14"/>
        </w:numPr>
        <w:spacing w:after="0" w:line="240" w:lineRule="auto"/>
        <w:ind w:left="1134"/>
        <w:jc w:val="both"/>
        <w:rPr>
          <w:rFonts w:ascii="Century Gothic" w:eastAsia="Arial" w:hAnsi="Century Gothic" w:cs="Times New Roman"/>
          <w:color w:val="000000"/>
          <w:sz w:val="20"/>
          <w:szCs w:val="20"/>
          <w:lang w:eastAsia="pl-PL"/>
        </w:rPr>
      </w:pPr>
      <w:r w:rsidRPr="00F9599C">
        <w:rPr>
          <w:rFonts w:ascii="Century Gothic" w:eastAsia="Arial" w:hAnsi="Century Gothic" w:cs="Times New Roman"/>
          <w:color w:val="000000"/>
          <w:sz w:val="20"/>
          <w:szCs w:val="20"/>
          <w:lang w:eastAsia="pl-PL"/>
        </w:rPr>
        <w:t>organizację otwartych wykładów i spotkań edukacyjnych dla studentów</w:t>
      </w:r>
      <w:r w:rsidR="00782928" w:rsidRPr="00F9599C">
        <w:rPr>
          <w:rFonts w:ascii="Century Gothic" w:eastAsia="Arial" w:hAnsi="Century Gothic" w:cs="Times New Roman"/>
          <w:color w:val="000000"/>
          <w:sz w:val="20"/>
          <w:szCs w:val="20"/>
          <w:lang w:eastAsia="pl-PL"/>
        </w:rPr>
        <w:t>/ek</w:t>
      </w:r>
      <w:r w:rsidRPr="00F9599C">
        <w:rPr>
          <w:rFonts w:ascii="Century Gothic" w:eastAsia="Arial" w:hAnsi="Century Gothic" w:cs="Times New Roman"/>
          <w:color w:val="000000"/>
          <w:sz w:val="20"/>
          <w:szCs w:val="20"/>
          <w:lang w:eastAsia="pl-PL"/>
        </w:rPr>
        <w:t xml:space="preserve"> Uniwersytetu,</w:t>
      </w:r>
    </w:p>
    <w:p w14:paraId="4A996B11" w14:textId="1BB28FCD" w:rsidR="007B5A82" w:rsidRDefault="007B5A82" w:rsidP="00F9599C">
      <w:pPr>
        <w:pStyle w:val="Akapitzlist"/>
        <w:numPr>
          <w:ilvl w:val="0"/>
          <w:numId w:val="14"/>
        </w:numPr>
        <w:spacing w:after="0" w:line="240" w:lineRule="auto"/>
        <w:ind w:left="1134"/>
        <w:jc w:val="both"/>
        <w:rPr>
          <w:rFonts w:ascii="Century Gothic" w:eastAsia="Arial" w:hAnsi="Century Gothic" w:cs="Times New Roman"/>
          <w:color w:val="000000"/>
          <w:sz w:val="20"/>
          <w:szCs w:val="20"/>
          <w:lang w:eastAsia="pl-PL"/>
        </w:rPr>
      </w:pPr>
      <w:r w:rsidRPr="00F9599C">
        <w:rPr>
          <w:rFonts w:ascii="Century Gothic" w:eastAsia="Arial" w:hAnsi="Century Gothic" w:cs="Times New Roman"/>
          <w:color w:val="000000"/>
          <w:sz w:val="20"/>
          <w:szCs w:val="20"/>
          <w:lang w:eastAsia="pl-PL"/>
        </w:rPr>
        <w:t>umożliwienia student</w:t>
      </w:r>
      <w:r w:rsidR="006875F2" w:rsidRPr="00F9599C">
        <w:rPr>
          <w:rFonts w:ascii="Century Gothic" w:eastAsia="Arial" w:hAnsi="Century Gothic" w:cs="Times New Roman"/>
          <w:color w:val="000000"/>
          <w:sz w:val="20"/>
          <w:szCs w:val="20"/>
          <w:lang w:eastAsia="pl-PL"/>
        </w:rPr>
        <w:t>(k)</w:t>
      </w:r>
      <w:r w:rsidRPr="00F9599C">
        <w:rPr>
          <w:rFonts w:ascii="Century Gothic" w:eastAsia="Arial" w:hAnsi="Century Gothic" w:cs="Times New Roman"/>
          <w:color w:val="000000"/>
          <w:sz w:val="20"/>
          <w:szCs w:val="20"/>
          <w:lang w:eastAsia="pl-PL"/>
        </w:rPr>
        <w:t>om Uniwersytetu odbywania praktyk, staży oraz programów rozwojowych u Partnera,</w:t>
      </w:r>
    </w:p>
    <w:p w14:paraId="23EF532C" w14:textId="34870370" w:rsidR="00812D67" w:rsidRPr="00812D67" w:rsidRDefault="00A07204" w:rsidP="00812D67">
      <w:pPr>
        <w:pStyle w:val="Akapitzlist"/>
        <w:numPr>
          <w:ilvl w:val="0"/>
          <w:numId w:val="14"/>
        </w:numPr>
        <w:spacing w:after="0" w:line="240" w:lineRule="auto"/>
        <w:ind w:left="1134"/>
        <w:jc w:val="both"/>
        <w:rPr>
          <w:rFonts w:ascii="Century Gothic" w:eastAsia="Arial" w:hAnsi="Century Gothic" w:cs="Times New Roman"/>
          <w:color w:val="000000"/>
          <w:sz w:val="20"/>
          <w:szCs w:val="20"/>
          <w:lang w:eastAsia="pl-PL"/>
        </w:rPr>
      </w:pPr>
      <w:r>
        <w:rPr>
          <w:rFonts w:ascii="Century Gothic" w:eastAsia="Arial" w:hAnsi="Century Gothic" w:cs="Times New Roman"/>
          <w:color w:val="000000"/>
          <w:sz w:val="20"/>
          <w:szCs w:val="20"/>
          <w:lang w:eastAsia="pl-PL"/>
        </w:rPr>
        <w:t>…………………………………………………………………………………………………………………</w:t>
      </w:r>
    </w:p>
    <w:p w14:paraId="245F308C" w14:textId="2BA66FAA" w:rsidR="007B5A82" w:rsidRPr="00F9599C" w:rsidRDefault="007B5A82" w:rsidP="00F9599C">
      <w:pPr>
        <w:pStyle w:val="Akapitzlist"/>
        <w:numPr>
          <w:ilvl w:val="0"/>
          <w:numId w:val="13"/>
        </w:numPr>
        <w:spacing w:after="0" w:line="240" w:lineRule="auto"/>
        <w:jc w:val="both"/>
        <w:rPr>
          <w:rFonts w:ascii="Century Gothic" w:eastAsia="Arial" w:hAnsi="Century Gothic" w:cs="Times New Roman"/>
          <w:color w:val="000000"/>
          <w:sz w:val="20"/>
          <w:szCs w:val="20"/>
          <w:lang w:eastAsia="pl-PL"/>
        </w:rPr>
      </w:pPr>
      <w:r w:rsidRPr="00F9599C">
        <w:rPr>
          <w:rFonts w:ascii="Century Gothic" w:eastAsia="Arial" w:hAnsi="Century Gothic" w:cs="Times New Roman"/>
          <w:color w:val="000000"/>
          <w:sz w:val="20"/>
          <w:szCs w:val="20"/>
          <w:lang w:eastAsia="pl-PL"/>
        </w:rPr>
        <w:t xml:space="preserve">Strony wyrażają wolę współpracy również w zakresie szczegółowym, obejmującym działania </w:t>
      </w:r>
      <w:r w:rsidR="00913195" w:rsidRPr="00F9599C">
        <w:rPr>
          <w:rFonts w:ascii="Century Gothic" w:eastAsia="Arial" w:hAnsi="Century Gothic" w:cs="Times New Roman"/>
          <w:color w:val="000000"/>
          <w:sz w:val="20"/>
          <w:szCs w:val="20"/>
          <w:lang w:eastAsia="pl-PL"/>
        </w:rPr>
        <w:t>realizowane we współpracy z Wydziałem</w:t>
      </w:r>
      <w:r w:rsidR="00A07204">
        <w:rPr>
          <w:rFonts w:ascii="Century Gothic" w:eastAsia="Arial" w:hAnsi="Century Gothic" w:cs="Times New Roman"/>
          <w:color w:val="000000"/>
          <w:sz w:val="20"/>
          <w:szCs w:val="20"/>
          <w:lang w:eastAsia="pl-PL"/>
        </w:rPr>
        <w:t xml:space="preserve"> …………………………</w:t>
      </w:r>
      <w:r w:rsidR="00887F09" w:rsidRPr="00F9599C">
        <w:rPr>
          <w:rFonts w:ascii="Century Gothic" w:eastAsia="Arial" w:hAnsi="Century Gothic" w:cs="Times New Roman"/>
          <w:color w:val="000000"/>
          <w:sz w:val="20"/>
          <w:szCs w:val="20"/>
          <w:lang w:eastAsia="pl-PL"/>
        </w:rPr>
        <w:t xml:space="preserve"> </w:t>
      </w:r>
      <w:r w:rsidR="009037D2" w:rsidRPr="00F9599C">
        <w:rPr>
          <w:rFonts w:ascii="Century Gothic" w:eastAsia="Arial" w:hAnsi="Century Gothic" w:cs="Times New Roman"/>
          <w:color w:val="000000"/>
          <w:sz w:val="20"/>
          <w:szCs w:val="20"/>
          <w:lang w:eastAsia="pl-PL"/>
        </w:rPr>
        <w:t>Uniwersytetu</w:t>
      </w:r>
      <w:r w:rsidR="006B1771" w:rsidRPr="00F9599C">
        <w:rPr>
          <w:rFonts w:ascii="Century Gothic" w:eastAsia="Arial" w:hAnsi="Century Gothic" w:cs="Times New Roman"/>
          <w:color w:val="000000"/>
          <w:sz w:val="20"/>
          <w:szCs w:val="20"/>
          <w:lang w:eastAsia="pl-PL"/>
        </w:rPr>
        <w:t xml:space="preserve"> (zwanym dalej: Wydziałem)</w:t>
      </w:r>
      <w:r w:rsidRPr="00F9599C">
        <w:rPr>
          <w:rFonts w:ascii="Century Gothic" w:eastAsia="Arial" w:hAnsi="Century Gothic" w:cs="Times New Roman"/>
          <w:color w:val="000000"/>
          <w:sz w:val="20"/>
          <w:szCs w:val="20"/>
          <w:lang w:eastAsia="pl-PL"/>
        </w:rPr>
        <w:t>,</w:t>
      </w:r>
      <w:r w:rsidR="009037D2" w:rsidRPr="00F9599C">
        <w:rPr>
          <w:rFonts w:ascii="Century Gothic" w:eastAsia="Arial" w:hAnsi="Century Gothic" w:cs="Times New Roman"/>
          <w:color w:val="000000"/>
          <w:sz w:val="20"/>
          <w:szCs w:val="20"/>
          <w:lang w:eastAsia="pl-PL"/>
        </w:rPr>
        <w:t xml:space="preserve"> polegające na</w:t>
      </w:r>
      <w:r w:rsidRPr="00F9599C">
        <w:rPr>
          <w:rFonts w:ascii="Century Gothic" w:eastAsia="Arial" w:hAnsi="Century Gothic" w:cs="Times New Roman"/>
          <w:color w:val="000000"/>
          <w:sz w:val="20"/>
          <w:szCs w:val="20"/>
          <w:lang w:eastAsia="pl-PL"/>
        </w:rPr>
        <w:t xml:space="preserve">: </w:t>
      </w:r>
    </w:p>
    <w:p w14:paraId="1A04C875" w14:textId="7484711A" w:rsidR="00710E19" w:rsidRPr="00F9599C" w:rsidRDefault="00977F4B" w:rsidP="00F9599C">
      <w:pPr>
        <w:pStyle w:val="Akapitzlist"/>
        <w:numPr>
          <w:ilvl w:val="0"/>
          <w:numId w:val="15"/>
        </w:numPr>
        <w:spacing w:after="0" w:line="240" w:lineRule="auto"/>
        <w:ind w:left="1134"/>
        <w:jc w:val="both"/>
        <w:rPr>
          <w:rFonts w:ascii="Century Gothic" w:eastAsia="Arial" w:hAnsi="Century Gothic" w:cs="Times New Roman"/>
          <w:color w:val="000000"/>
          <w:sz w:val="20"/>
          <w:szCs w:val="20"/>
          <w:lang w:eastAsia="pl-PL"/>
        </w:rPr>
      </w:pPr>
      <w:r w:rsidRPr="00F9599C">
        <w:rPr>
          <w:rFonts w:ascii="Century Gothic" w:eastAsia="Arial" w:hAnsi="Century Gothic" w:cs="Times New Roman"/>
          <w:color w:val="000000"/>
          <w:sz w:val="20"/>
          <w:szCs w:val="20"/>
          <w:lang w:eastAsia="pl-PL"/>
        </w:rPr>
        <w:t>w</w:t>
      </w:r>
      <w:r w:rsidR="002577B6" w:rsidRPr="00F9599C">
        <w:rPr>
          <w:rFonts w:ascii="Century Gothic" w:eastAsia="Arial" w:hAnsi="Century Gothic" w:cs="Times New Roman"/>
          <w:color w:val="000000"/>
          <w:sz w:val="20"/>
          <w:szCs w:val="20"/>
          <w:lang w:eastAsia="pl-PL"/>
        </w:rPr>
        <w:t>spółpracy w zakresie organizacji praktyk studenckich,</w:t>
      </w:r>
    </w:p>
    <w:p w14:paraId="3A0CD6AF" w14:textId="16331944" w:rsidR="002577B6" w:rsidRPr="00F9599C" w:rsidRDefault="00977F4B" w:rsidP="00F9599C">
      <w:pPr>
        <w:pStyle w:val="Akapitzlist"/>
        <w:numPr>
          <w:ilvl w:val="0"/>
          <w:numId w:val="15"/>
        </w:numPr>
        <w:spacing w:after="0" w:line="240" w:lineRule="auto"/>
        <w:ind w:left="1134"/>
        <w:jc w:val="both"/>
        <w:rPr>
          <w:rFonts w:ascii="Century Gothic" w:eastAsia="Arial" w:hAnsi="Century Gothic" w:cs="Times New Roman"/>
          <w:color w:val="000000"/>
          <w:sz w:val="20"/>
          <w:szCs w:val="20"/>
          <w:lang w:eastAsia="pl-PL"/>
        </w:rPr>
      </w:pPr>
      <w:r w:rsidRPr="00F9599C">
        <w:rPr>
          <w:rFonts w:ascii="Century Gothic" w:eastAsia="Arial" w:hAnsi="Century Gothic" w:cs="Times New Roman"/>
          <w:color w:val="000000"/>
          <w:sz w:val="20"/>
          <w:szCs w:val="20"/>
          <w:lang w:eastAsia="pl-PL"/>
        </w:rPr>
        <w:t>współpracy</w:t>
      </w:r>
      <w:r w:rsidR="001B4895" w:rsidRPr="00F9599C">
        <w:rPr>
          <w:rFonts w:ascii="Century Gothic" w:eastAsia="Arial" w:hAnsi="Century Gothic" w:cs="Times New Roman"/>
          <w:color w:val="000000"/>
          <w:sz w:val="20"/>
          <w:szCs w:val="20"/>
          <w:lang w:eastAsia="pl-PL"/>
        </w:rPr>
        <w:t xml:space="preserve"> w ramach prowadzenia prac badawczych</w:t>
      </w:r>
      <w:r w:rsidR="0061681A" w:rsidRPr="00F9599C">
        <w:rPr>
          <w:rFonts w:ascii="Century Gothic" w:eastAsia="Arial" w:hAnsi="Century Gothic" w:cs="Times New Roman"/>
          <w:color w:val="000000"/>
          <w:sz w:val="20"/>
          <w:szCs w:val="20"/>
          <w:lang w:eastAsia="pl-PL"/>
        </w:rPr>
        <w:t>, w tym</w:t>
      </w:r>
      <w:r w:rsidR="005138B1" w:rsidRPr="00F9599C">
        <w:rPr>
          <w:rFonts w:ascii="Century Gothic" w:eastAsia="Arial" w:hAnsi="Century Gothic" w:cs="Times New Roman"/>
          <w:color w:val="000000"/>
          <w:sz w:val="20"/>
          <w:szCs w:val="20"/>
          <w:lang w:eastAsia="pl-PL"/>
        </w:rPr>
        <w:t xml:space="preserve"> realizowanych przez studentów</w:t>
      </w:r>
      <w:r w:rsidR="002A35DB" w:rsidRPr="00F9599C">
        <w:rPr>
          <w:rFonts w:ascii="Century Gothic" w:eastAsia="Arial" w:hAnsi="Century Gothic" w:cs="Times New Roman"/>
          <w:color w:val="000000"/>
          <w:sz w:val="20"/>
          <w:szCs w:val="20"/>
          <w:lang w:eastAsia="pl-PL"/>
        </w:rPr>
        <w:t>/ki</w:t>
      </w:r>
      <w:r w:rsidR="005138B1" w:rsidRPr="00F9599C">
        <w:rPr>
          <w:rFonts w:ascii="Century Gothic" w:eastAsia="Arial" w:hAnsi="Century Gothic" w:cs="Times New Roman"/>
          <w:color w:val="000000"/>
          <w:sz w:val="20"/>
          <w:szCs w:val="20"/>
          <w:lang w:eastAsia="pl-PL"/>
        </w:rPr>
        <w:t xml:space="preserve"> przygotowujących prace dyplomowe</w:t>
      </w:r>
      <w:r w:rsidR="00B64EFC" w:rsidRPr="00F9599C">
        <w:rPr>
          <w:rFonts w:ascii="Century Gothic" w:eastAsia="Arial" w:hAnsi="Century Gothic" w:cs="Times New Roman"/>
          <w:color w:val="000000"/>
          <w:sz w:val="20"/>
          <w:szCs w:val="20"/>
          <w:lang w:eastAsia="pl-PL"/>
        </w:rPr>
        <w:t>,</w:t>
      </w:r>
    </w:p>
    <w:p w14:paraId="00F0CB85" w14:textId="788B7B44" w:rsidR="007B5A82" w:rsidRPr="00F9599C" w:rsidRDefault="00913195" w:rsidP="00F9599C">
      <w:pPr>
        <w:pStyle w:val="Akapitzlist"/>
        <w:numPr>
          <w:ilvl w:val="0"/>
          <w:numId w:val="15"/>
        </w:numPr>
        <w:spacing w:after="0" w:line="240" w:lineRule="auto"/>
        <w:ind w:left="1134"/>
        <w:jc w:val="both"/>
        <w:rPr>
          <w:rFonts w:ascii="Century Gothic" w:eastAsia="Arial" w:hAnsi="Century Gothic" w:cs="Times New Roman"/>
          <w:color w:val="000000"/>
          <w:sz w:val="20"/>
          <w:szCs w:val="20"/>
          <w:lang w:eastAsia="pl-PL"/>
        </w:rPr>
      </w:pPr>
      <w:r w:rsidRPr="00F9599C">
        <w:rPr>
          <w:rFonts w:ascii="Century Gothic" w:eastAsia="Arial" w:hAnsi="Century Gothic" w:cs="Times New Roman"/>
          <w:color w:val="000000"/>
          <w:sz w:val="20"/>
          <w:szCs w:val="20"/>
          <w:lang w:eastAsia="pl-PL"/>
        </w:rPr>
        <w:t>o</w:t>
      </w:r>
      <w:r w:rsidR="007B5A82" w:rsidRPr="00F9599C">
        <w:rPr>
          <w:rFonts w:ascii="Century Gothic" w:eastAsia="Arial" w:hAnsi="Century Gothic" w:cs="Times New Roman"/>
          <w:color w:val="000000"/>
          <w:sz w:val="20"/>
          <w:szCs w:val="20"/>
          <w:lang w:eastAsia="pl-PL"/>
        </w:rPr>
        <w:t>rganizacj</w:t>
      </w:r>
      <w:r w:rsidR="001E7307" w:rsidRPr="00F9599C">
        <w:rPr>
          <w:rFonts w:ascii="Century Gothic" w:eastAsia="Arial" w:hAnsi="Century Gothic" w:cs="Times New Roman"/>
          <w:color w:val="000000"/>
          <w:sz w:val="20"/>
          <w:szCs w:val="20"/>
          <w:lang w:eastAsia="pl-PL"/>
        </w:rPr>
        <w:t>i</w:t>
      </w:r>
      <w:r w:rsidR="007B5A82" w:rsidRPr="00F9599C">
        <w:rPr>
          <w:rFonts w:ascii="Century Gothic" w:eastAsia="Arial" w:hAnsi="Century Gothic" w:cs="Times New Roman"/>
          <w:color w:val="000000"/>
          <w:sz w:val="20"/>
          <w:szCs w:val="20"/>
          <w:lang w:eastAsia="pl-PL"/>
        </w:rPr>
        <w:t xml:space="preserve"> zajęć dodatkowych dla uczniów</w:t>
      </w:r>
      <w:r w:rsidRPr="00F9599C">
        <w:rPr>
          <w:rFonts w:ascii="Century Gothic" w:eastAsia="Arial" w:hAnsi="Century Gothic" w:cs="Times New Roman"/>
          <w:color w:val="000000"/>
          <w:sz w:val="20"/>
          <w:szCs w:val="20"/>
          <w:lang w:eastAsia="pl-PL"/>
        </w:rPr>
        <w:t xml:space="preserve"> Partnera</w:t>
      </w:r>
      <w:r w:rsidR="007B5A82" w:rsidRPr="00F9599C">
        <w:rPr>
          <w:rFonts w:ascii="Century Gothic" w:eastAsia="Arial" w:hAnsi="Century Gothic" w:cs="Times New Roman"/>
          <w:color w:val="000000"/>
          <w:sz w:val="20"/>
          <w:szCs w:val="20"/>
          <w:lang w:eastAsia="pl-PL"/>
        </w:rPr>
        <w:t>,</w:t>
      </w:r>
    </w:p>
    <w:p w14:paraId="313D7B92" w14:textId="7292BC7A" w:rsidR="007B5A82" w:rsidRPr="00F9599C" w:rsidRDefault="00913195" w:rsidP="00F9599C">
      <w:pPr>
        <w:pStyle w:val="Akapitzlist"/>
        <w:numPr>
          <w:ilvl w:val="0"/>
          <w:numId w:val="15"/>
        </w:numPr>
        <w:spacing w:after="0" w:line="240" w:lineRule="auto"/>
        <w:ind w:left="1134"/>
        <w:jc w:val="both"/>
        <w:rPr>
          <w:rFonts w:ascii="Century Gothic" w:eastAsia="Arial" w:hAnsi="Century Gothic" w:cs="Times New Roman"/>
          <w:color w:val="000000"/>
          <w:sz w:val="20"/>
          <w:szCs w:val="20"/>
          <w:lang w:eastAsia="pl-PL"/>
        </w:rPr>
      </w:pPr>
      <w:r w:rsidRPr="00F9599C">
        <w:rPr>
          <w:rFonts w:ascii="Century Gothic" w:eastAsia="Arial" w:hAnsi="Century Gothic" w:cs="Times New Roman"/>
          <w:color w:val="000000"/>
          <w:sz w:val="20"/>
          <w:szCs w:val="20"/>
          <w:lang w:eastAsia="pl-PL"/>
        </w:rPr>
        <w:t>inicjowaniu spotkań studenckich kół naukowych oraz uczniowskich kółek zainteresowań</w:t>
      </w:r>
      <w:r w:rsidR="006B1771" w:rsidRPr="00F9599C">
        <w:rPr>
          <w:rFonts w:ascii="Century Gothic" w:eastAsia="Arial" w:hAnsi="Century Gothic" w:cs="Times New Roman"/>
          <w:color w:val="000000"/>
          <w:sz w:val="20"/>
          <w:szCs w:val="20"/>
          <w:lang w:eastAsia="pl-PL"/>
        </w:rPr>
        <w:t xml:space="preserve"> organizowanych w celu planowania, organizacji i realizacji wspólnych przedsięwzięć</w:t>
      </w:r>
      <w:r w:rsidR="007B5A82" w:rsidRPr="00F9599C">
        <w:rPr>
          <w:rFonts w:ascii="Century Gothic" w:eastAsia="Arial" w:hAnsi="Century Gothic" w:cs="Times New Roman"/>
          <w:color w:val="000000"/>
          <w:sz w:val="20"/>
          <w:szCs w:val="20"/>
          <w:lang w:eastAsia="pl-PL"/>
        </w:rPr>
        <w:t>,</w:t>
      </w:r>
    </w:p>
    <w:p w14:paraId="3432E08D" w14:textId="7991EB44" w:rsidR="000D1813" w:rsidRPr="00F9599C" w:rsidRDefault="006B1771" w:rsidP="00F9599C">
      <w:pPr>
        <w:pStyle w:val="Akapitzlist"/>
        <w:numPr>
          <w:ilvl w:val="0"/>
          <w:numId w:val="15"/>
        </w:numPr>
        <w:spacing w:after="0" w:line="240" w:lineRule="auto"/>
        <w:ind w:left="1134"/>
        <w:jc w:val="both"/>
        <w:rPr>
          <w:rFonts w:ascii="Century Gothic" w:eastAsia="Arial" w:hAnsi="Century Gothic" w:cs="Times New Roman"/>
          <w:color w:val="000000"/>
          <w:sz w:val="20"/>
          <w:szCs w:val="20"/>
          <w:lang w:eastAsia="pl-PL"/>
        </w:rPr>
      </w:pPr>
      <w:r w:rsidRPr="00F9599C">
        <w:rPr>
          <w:rFonts w:ascii="Century Gothic" w:eastAsia="Arial" w:hAnsi="Century Gothic" w:cs="Times New Roman"/>
          <w:color w:val="000000"/>
          <w:sz w:val="20"/>
          <w:szCs w:val="20"/>
          <w:lang w:eastAsia="pl-PL"/>
        </w:rPr>
        <w:t>organizacji uczestnictwa uczniów Partnera w wydarzeniach organizowanych przez Wydział.</w:t>
      </w:r>
    </w:p>
    <w:p w14:paraId="03190220" w14:textId="25C4A616" w:rsidR="00194331" w:rsidRPr="00F9599C" w:rsidRDefault="00C80C77" w:rsidP="00F9599C">
      <w:pPr>
        <w:pStyle w:val="Akapitzlist"/>
        <w:numPr>
          <w:ilvl w:val="0"/>
          <w:numId w:val="13"/>
        </w:numPr>
        <w:spacing w:after="0" w:line="240" w:lineRule="auto"/>
        <w:jc w:val="both"/>
        <w:rPr>
          <w:rFonts w:ascii="Century Gothic" w:eastAsia="Arial" w:hAnsi="Century Gothic" w:cs="Times New Roman"/>
          <w:color w:val="000000"/>
          <w:sz w:val="20"/>
          <w:szCs w:val="20"/>
          <w:lang w:eastAsia="pl-PL"/>
        </w:rPr>
      </w:pPr>
      <w:r w:rsidRPr="00F9599C">
        <w:rPr>
          <w:rFonts w:ascii="Century Gothic" w:hAnsi="Century Gothic"/>
          <w:sz w:val="20"/>
          <w:szCs w:val="20"/>
        </w:rPr>
        <w:t>Szczegółowe zasady realizacji powyższych zadań będą każdorazowo regulowane odrębnymi umowami.</w:t>
      </w:r>
    </w:p>
    <w:p w14:paraId="71734996" w14:textId="434C3FF0" w:rsidR="005258A8" w:rsidRDefault="005258A8" w:rsidP="00F9599C">
      <w:pPr>
        <w:pStyle w:val="Akapitzlist"/>
        <w:spacing w:after="0" w:line="240" w:lineRule="auto"/>
        <w:ind w:left="0"/>
        <w:jc w:val="center"/>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§3</w:t>
      </w:r>
    </w:p>
    <w:p w14:paraId="41850970" w14:textId="643B6CD4" w:rsidR="009F1A74" w:rsidRPr="008555C7" w:rsidRDefault="009F1A74" w:rsidP="00F9599C">
      <w:pPr>
        <w:pStyle w:val="Akapitzlist"/>
        <w:numPr>
          <w:ilvl w:val="0"/>
          <w:numId w:val="16"/>
        </w:numPr>
        <w:spacing w:after="0" w:line="240" w:lineRule="auto"/>
        <w:jc w:val="both"/>
        <w:rPr>
          <w:rFonts w:ascii="Century Gothic" w:hAnsi="Century Gothic" w:cs="Times New Roman"/>
          <w:sz w:val="20"/>
          <w:szCs w:val="20"/>
        </w:rPr>
      </w:pPr>
      <w:r w:rsidRPr="008555C7">
        <w:rPr>
          <w:rFonts w:ascii="Century Gothic" w:hAnsi="Century Gothic" w:cs="Times New Roman"/>
          <w:sz w:val="20"/>
          <w:szCs w:val="20"/>
        </w:rPr>
        <w:t>Strony wyrażają zgodę na podanie do publicznej wiadomości informacji o</w:t>
      </w:r>
      <w:r w:rsidR="00887F09" w:rsidRPr="008555C7">
        <w:rPr>
          <w:rFonts w:ascii="Century Gothic" w:hAnsi="Century Gothic" w:cs="Times New Roman"/>
          <w:sz w:val="20"/>
          <w:szCs w:val="20"/>
        </w:rPr>
        <w:t> </w:t>
      </w:r>
      <w:r w:rsidRPr="008555C7">
        <w:rPr>
          <w:rFonts w:ascii="Century Gothic" w:hAnsi="Century Gothic" w:cs="Times New Roman"/>
          <w:sz w:val="20"/>
          <w:szCs w:val="20"/>
        </w:rPr>
        <w:t>współpracy, w</w:t>
      </w:r>
      <w:r w:rsidR="009129D0">
        <w:rPr>
          <w:rFonts w:ascii="Century Gothic" w:hAnsi="Century Gothic" w:cs="Times New Roman"/>
          <w:sz w:val="20"/>
          <w:szCs w:val="20"/>
        </w:rPr>
        <w:t> </w:t>
      </w:r>
      <w:r w:rsidRPr="008555C7">
        <w:rPr>
          <w:rFonts w:ascii="Century Gothic" w:hAnsi="Century Gothic" w:cs="Times New Roman"/>
          <w:sz w:val="20"/>
          <w:szCs w:val="20"/>
        </w:rPr>
        <w:t>szczególności w materiałach informacyjnych i promocyjnych.</w:t>
      </w:r>
    </w:p>
    <w:p w14:paraId="27C7F76A" w14:textId="77777777" w:rsidR="009F1A74" w:rsidRPr="008555C7" w:rsidRDefault="009F1A74" w:rsidP="00F9599C">
      <w:pPr>
        <w:pStyle w:val="Akapitzlist"/>
        <w:numPr>
          <w:ilvl w:val="0"/>
          <w:numId w:val="16"/>
        </w:numPr>
        <w:spacing w:after="0" w:line="240" w:lineRule="auto"/>
        <w:jc w:val="both"/>
        <w:rPr>
          <w:rFonts w:ascii="Century Gothic" w:hAnsi="Century Gothic" w:cs="Times New Roman"/>
          <w:sz w:val="20"/>
          <w:szCs w:val="20"/>
        </w:rPr>
      </w:pPr>
      <w:r w:rsidRPr="008555C7">
        <w:rPr>
          <w:rFonts w:ascii="Century Gothic" w:hAnsi="Century Gothic" w:cs="Times New Roman"/>
          <w:sz w:val="20"/>
          <w:szCs w:val="20"/>
        </w:rPr>
        <w:t>Strony zobowiązują się wzajemnie nie korzystać w jakikolwiek sposób z nazwy, logo lub znaków towarowych drugiej Strony w żadnych innych celach aniżeli należyte wykonanie niniejszego Porozumienia.</w:t>
      </w:r>
    </w:p>
    <w:p w14:paraId="3D6B5C4C" w14:textId="77777777" w:rsidR="009F1A74" w:rsidRPr="008555C7" w:rsidRDefault="009F1A74" w:rsidP="00F9599C">
      <w:pPr>
        <w:pStyle w:val="Akapitzlist"/>
        <w:numPr>
          <w:ilvl w:val="0"/>
          <w:numId w:val="16"/>
        </w:numPr>
        <w:spacing w:after="0" w:line="240" w:lineRule="auto"/>
        <w:jc w:val="both"/>
        <w:rPr>
          <w:rFonts w:ascii="Century Gothic" w:hAnsi="Century Gothic" w:cs="Times New Roman"/>
          <w:sz w:val="20"/>
          <w:szCs w:val="20"/>
        </w:rPr>
      </w:pPr>
      <w:r w:rsidRPr="008555C7">
        <w:rPr>
          <w:rFonts w:ascii="Century Gothic" w:hAnsi="Century Gothic" w:cs="Times New Roman"/>
          <w:sz w:val="20"/>
          <w:szCs w:val="20"/>
        </w:rPr>
        <w:t>Strony zobowiązują się do ścisłego przestrzegania wzajemnych wytycznych dotyczących wykorzystania nazwy logo lub znaków towarowych.</w:t>
      </w:r>
    </w:p>
    <w:p w14:paraId="33208EC3" w14:textId="36FC57B9" w:rsidR="00ED498E" w:rsidRPr="008555C7" w:rsidRDefault="009F1A74" w:rsidP="00F9599C">
      <w:pPr>
        <w:pStyle w:val="Akapitzlist"/>
        <w:numPr>
          <w:ilvl w:val="0"/>
          <w:numId w:val="16"/>
        </w:numPr>
        <w:spacing w:after="0" w:line="240" w:lineRule="auto"/>
        <w:jc w:val="both"/>
        <w:rPr>
          <w:rFonts w:ascii="Century Gothic" w:hAnsi="Century Gothic" w:cs="Times New Roman"/>
          <w:sz w:val="20"/>
          <w:szCs w:val="20"/>
        </w:rPr>
      </w:pPr>
      <w:r w:rsidRPr="008555C7">
        <w:rPr>
          <w:rFonts w:ascii="Century Gothic" w:hAnsi="Century Gothic" w:cs="Times New Roman"/>
          <w:sz w:val="20"/>
          <w:szCs w:val="20"/>
        </w:rPr>
        <w:t xml:space="preserve">Wszystkie materiały, w tym nośniki własności intelektualnej lub przemysłowej każdej ze Stron, przekazywane w związku z wykonywaniem niniejszego </w:t>
      </w:r>
      <w:r w:rsidR="002A35DB">
        <w:rPr>
          <w:rFonts w:ascii="Century Gothic" w:hAnsi="Century Gothic" w:cs="Times New Roman"/>
          <w:sz w:val="20"/>
          <w:szCs w:val="20"/>
        </w:rPr>
        <w:t>p</w:t>
      </w:r>
      <w:r w:rsidRPr="008555C7">
        <w:rPr>
          <w:rFonts w:ascii="Century Gothic" w:hAnsi="Century Gothic" w:cs="Times New Roman"/>
          <w:sz w:val="20"/>
          <w:szCs w:val="20"/>
        </w:rPr>
        <w:t xml:space="preserve">orozumienia lub dalszych umów </w:t>
      </w:r>
      <w:r w:rsidRPr="008555C7">
        <w:rPr>
          <w:rFonts w:ascii="Century Gothic" w:hAnsi="Century Gothic" w:cs="Times New Roman"/>
          <w:sz w:val="20"/>
          <w:szCs w:val="20"/>
        </w:rPr>
        <w:lastRenderedPageBreak/>
        <w:t xml:space="preserve">zawartych w wykonaniu tego </w:t>
      </w:r>
      <w:r w:rsidR="002A35DB">
        <w:rPr>
          <w:rFonts w:ascii="Century Gothic" w:hAnsi="Century Gothic" w:cs="Times New Roman"/>
          <w:sz w:val="20"/>
          <w:szCs w:val="20"/>
        </w:rPr>
        <w:t>p</w:t>
      </w:r>
      <w:r w:rsidRPr="008555C7">
        <w:rPr>
          <w:rFonts w:ascii="Century Gothic" w:hAnsi="Century Gothic" w:cs="Times New Roman"/>
          <w:sz w:val="20"/>
          <w:szCs w:val="20"/>
        </w:rPr>
        <w:t xml:space="preserve">orozumienia, pozostają własnością Strony przekazującej bez jakichkolwiek obciążeń lub ograniczeń na rzecz drugiej Strony lub osoby trzeciej. Przekazanie takich materiałów drugiej Stronie nie może być poczytane jako przeniesienie przez Stronę praw lub ustanowienie jakiegokolwiek uprawnienia do rozporządzania nimi. Strona może korzystać z przekazanych materiałów jedynie w celu właściwego wykonania niniejszego </w:t>
      </w:r>
      <w:r w:rsidR="002A35DB">
        <w:rPr>
          <w:rFonts w:ascii="Century Gothic" w:hAnsi="Century Gothic" w:cs="Times New Roman"/>
          <w:sz w:val="20"/>
          <w:szCs w:val="20"/>
        </w:rPr>
        <w:t>p</w:t>
      </w:r>
      <w:r w:rsidRPr="008555C7">
        <w:rPr>
          <w:rFonts w:ascii="Century Gothic" w:hAnsi="Century Gothic" w:cs="Times New Roman"/>
          <w:sz w:val="20"/>
          <w:szCs w:val="20"/>
        </w:rPr>
        <w:t>orozumienia w zakresie w nim wskazanym.</w:t>
      </w:r>
    </w:p>
    <w:p w14:paraId="6C2BC9E5" w14:textId="77777777" w:rsidR="00F9599C" w:rsidRDefault="00F9599C" w:rsidP="00F9599C">
      <w:pPr>
        <w:spacing w:after="0" w:line="240" w:lineRule="auto"/>
        <w:jc w:val="center"/>
        <w:rPr>
          <w:rFonts w:ascii="Century Gothic" w:eastAsia="Arial" w:hAnsi="Century Gothic" w:cs="Times New Roman"/>
          <w:color w:val="000000"/>
          <w:sz w:val="20"/>
          <w:szCs w:val="20"/>
          <w:lang w:eastAsia="pl-PL"/>
        </w:rPr>
      </w:pPr>
    </w:p>
    <w:p w14:paraId="55C0810E" w14:textId="227B384E" w:rsidR="009D4C57" w:rsidRPr="008555C7" w:rsidRDefault="009D4C57" w:rsidP="00F9599C">
      <w:pPr>
        <w:spacing w:after="0" w:line="240" w:lineRule="auto"/>
        <w:jc w:val="center"/>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w:t>
      </w:r>
      <w:r w:rsidR="00ED498E" w:rsidRPr="008555C7">
        <w:rPr>
          <w:rFonts w:ascii="Century Gothic" w:eastAsia="Arial" w:hAnsi="Century Gothic" w:cs="Times New Roman"/>
          <w:color w:val="000000"/>
          <w:sz w:val="20"/>
          <w:szCs w:val="20"/>
          <w:lang w:eastAsia="pl-PL"/>
        </w:rPr>
        <w:t>4</w:t>
      </w:r>
    </w:p>
    <w:p w14:paraId="54C6DB99" w14:textId="77777777" w:rsidR="00B034E4" w:rsidRPr="00F9599C" w:rsidRDefault="00C80C77" w:rsidP="00F9599C">
      <w:pPr>
        <w:pStyle w:val="Akapitzlist"/>
        <w:numPr>
          <w:ilvl w:val="0"/>
          <w:numId w:val="17"/>
        </w:numPr>
        <w:pBdr>
          <w:top w:val="nil"/>
          <w:left w:val="nil"/>
          <w:bottom w:val="nil"/>
          <w:right w:val="nil"/>
          <w:between w:val="nil"/>
          <w:bar w:val="nil"/>
        </w:pBdr>
        <w:spacing w:after="0" w:line="240" w:lineRule="auto"/>
        <w:jc w:val="both"/>
        <w:rPr>
          <w:rFonts w:ascii="Century Gothic" w:eastAsia="Century Gothic" w:hAnsi="Century Gothic" w:cs="Century Gothic"/>
          <w:sz w:val="20"/>
          <w:szCs w:val="20"/>
        </w:rPr>
      </w:pPr>
      <w:bookmarkStart w:id="3" w:name="_Hlk162940274"/>
      <w:r w:rsidRPr="00F9599C">
        <w:rPr>
          <w:rFonts w:ascii="Century Gothic" w:hAnsi="Century Gothic"/>
          <w:sz w:val="20"/>
          <w:szCs w:val="20"/>
        </w:rPr>
        <w:t xml:space="preserve">Porozumienie nie rodzi zobowiązań </w:t>
      </w:r>
      <w:r w:rsidR="00887F09" w:rsidRPr="00F9599C">
        <w:rPr>
          <w:rFonts w:ascii="Century Gothic" w:hAnsi="Century Gothic"/>
          <w:sz w:val="20"/>
          <w:szCs w:val="20"/>
        </w:rPr>
        <w:t>finansowych</w:t>
      </w:r>
      <w:r w:rsidRPr="00F9599C">
        <w:rPr>
          <w:rFonts w:ascii="Century Gothic" w:hAnsi="Century Gothic"/>
          <w:sz w:val="20"/>
          <w:szCs w:val="20"/>
        </w:rPr>
        <w:t xml:space="preserve"> pomiędzy </w:t>
      </w:r>
      <w:r w:rsidR="00913195" w:rsidRPr="00F9599C">
        <w:rPr>
          <w:rFonts w:ascii="Century Gothic" w:hAnsi="Century Gothic"/>
          <w:sz w:val="20"/>
          <w:szCs w:val="20"/>
        </w:rPr>
        <w:t>S</w:t>
      </w:r>
      <w:r w:rsidRPr="00F9599C">
        <w:rPr>
          <w:rFonts w:ascii="Century Gothic" w:hAnsi="Century Gothic"/>
          <w:sz w:val="20"/>
          <w:szCs w:val="20"/>
        </w:rPr>
        <w:t>tronami.</w:t>
      </w:r>
    </w:p>
    <w:p w14:paraId="5E36AE5E" w14:textId="5E6E9E96" w:rsidR="00ED498E" w:rsidRPr="00F9599C" w:rsidRDefault="00C80C77" w:rsidP="00F9599C">
      <w:pPr>
        <w:pStyle w:val="Akapitzlist"/>
        <w:numPr>
          <w:ilvl w:val="0"/>
          <w:numId w:val="17"/>
        </w:numPr>
        <w:pBdr>
          <w:top w:val="nil"/>
          <w:left w:val="nil"/>
          <w:bottom w:val="nil"/>
          <w:right w:val="nil"/>
          <w:between w:val="nil"/>
          <w:bar w:val="nil"/>
        </w:pBdr>
        <w:spacing w:after="0" w:line="240" w:lineRule="auto"/>
        <w:jc w:val="both"/>
        <w:rPr>
          <w:rFonts w:ascii="Century Gothic" w:eastAsia="Century Gothic" w:hAnsi="Century Gothic" w:cs="Century Gothic"/>
          <w:sz w:val="20"/>
          <w:szCs w:val="20"/>
        </w:rPr>
      </w:pPr>
      <w:r w:rsidRPr="00F9599C">
        <w:rPr>
          <w:rFonts w:ascii="Century Gothic" w:hAnsi="Century Gothic"/>
          <w:sz w:val="20"/>
          <w:szCs w:val="20"/>
        </w:rPr>
        <w:t>Porozumienie nie stanowi podstaw</w:t>
      </w:r>
      <w:r w:rsidR="000D1813" w:rsidRPr="00F9599C">
        <w:rPr>
          <w:rFonts w:ascii="Century Gothic" w:hAnsi="Century Gothic"/>
          <w:sz w:val="20"/>
          <w:szCs w:val="20"/>
        </w:rPr>
        <w:t>y do</w:t>
      </w:r>
      <w:r w:rsidRPr="00F9599C">
        <w:rPr>
          <w:rFonts w:ascii="Century Gothic" w:hAnsi="Century Gothic"/>
          <w:sz w:val="20"/>
          <w:szCs w:val="20"/>
        </w:rPr>
        <w:t xml:space="preserve"> zatrudnienia nauczycieli akademickich </w:t>
      </w:r>
      <w:r w:rsidRPr="00F9599C">
        <w:rPr>
          <w:rFonts w:ascii="Century Gothic" w:hAnsi="Century Gothic"/>
          <w:sz w:val="20"/>
          <w:szCs w:val="20"/>
        </w:rPr>
        <w:br/>
        <w:t>bez uzyskania uprzedniej zgody Rektora</w:t>
      </w:r>
      <w:r w:rsidR="009037D2" w:rsidRPr="00F9599C">
        <w:rPr>
          <w:rFonts w:ascii="Century Gothic" w:hAnsi="Century Gothic"/>
          <w:sz w:val="20"/>
          <w:szCs w:val="20"/>
        </w:rPr>
        <w:t xml:space="preserve"> Uniwersytetu</w:t>
      </w:r>
      <w:r w:rsidRPr="00F9599C">
        <w:rPr>
          <w:rFonts w:ascii="Century Gothic" w:hAnsi="Century Gothic"/>
          <w:sz w:val="20"/>
          <w:szCs w:val="20"/>
        </w:rPr>
        <w:t xml:space="preserve"> (art. 125 Ustawy Prawo o</w:t>
      </w:r>
      <w:r w:rsidR="00887F09" w:rsidRPr="00F9599C">
        <w:rPr>
          <w:rFonts w:ascii="Century Gothic" w:hAnsi="Century Gothic"/>
          <w:sz w:val="20"/>
          <w:szCs w:val="20"/>
        </w:rPr>
        <w:t> </w:t>
      </w:r>
      <w:r w:rsidRPr="00F9599C">
        <w:rPr>
          <w:rFonts w:ascii="Century Gothic" w:hAnsi="Century Gothic"/>
          <w:sz w:val="20"/>
          <w:szCs w:val="20"/>
        </w:rPr>
        <w:t>szkolnictwie wyższym i nauce).</w:t>
      </w:r>
      <w:bookmarkEnd w:id="3"/>
    </w:p>
    <w:p w14:paraId="39B956C8" w14:textId="77777777" w:rsidR="00F9599C" w:rsidRDefault="00F9599C" w:rsidP="00F9599C">
      <w:pPr>
        <w:spacing w:after="0" w:line="240" w:lineRule="auto"/>
        <w:jc w:val="center"/>
        <w:rPr>
          <w:rFonts w:ascii="Century Gothic" w:eastAsia="Arial" w:hAnsi="Century Gothic" w:cs="Times New Roman"/>
          <w:color w:val="000000"/>
          <w:sz w:val="20"/>
          <w:szCs w:val="20"/>
          <w:lang w:eastAsia="pl-PL"/>
        </w:rPr>
      </w:pPr>
    </w:p>
    <w:p w14:paraId="72CC417C" w14:textId="66ED53EB" w:rsidR="00ED498E" w:rsidRPr="008555C7" w:rsidRDefault="00ED498E" w:rsidP="00F9599C">
      <w:pPr>
        <w:spacing w:after="0" w:line="240" w:lineRule="auto"/>
        <w:jc w:val="center"/>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w:t>
      </w:r>
      <w:r w:rsidR="00920718" w:rsidRPr="008555C7">
        <w:rPr>
          <w:rFonts w:ascii="Century Gothic" w:eastAsia="Arial" w:hAnsi="Century Gothic" w:cs="Times New Roman"/>
          <w:color w:val="000000"/>
          <w:sz w:val="20"/>
          <w:szCs w:val="20"/>
          <w:lang w:eastAsia="pl-PL"/>
        </w:rPr>
        <w:t>5</w:t>
      </w:r>
    </w:p>
    <w:p w14:paraId="20F91D1F" w14:textId="5E8C27A1" w:rsidR="009D4C57" w:rsidRPr="008555C7" w:rsidRDefault="009037D2" w:rsidP="00F9599C">
      <w:pPr>
        <w:tabs>
          <w:tab w:val="left" w:pos="0"/>
        </w:tabs>
        <w:spacing w:after="0" w:line="240" w:lineRule="auto"/>
        <w:jc w:val="both"/>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Strony ustanawiają swoich przedstawicieli do koordynacji działań realizowanych na</w:t>
      </w:r>
      <w:r w:rsidR="00887F09" w:rsidRPr="008555C7">
        <w:rPr>
          <w:rFonts w:ascii="Century Gothic" w:eastAsia="Arial" w:hAnsi="Century Gothic" w:cs="Times New Roman"/>
          <w:color w:val="000000"/>
          <w:sz w:val="20"/>
          <w:szCs w:val="20"/>
          <w:lang w:eastAsia="pl-PL"/>
        </w:rPr>
        <w:t> </w:t>
      </w:r>
      <w:r w:rsidRPr="008555C7">
        <w:rPr>
          <w:rFonts w:ascii="Century Gothic" w:eastAsia="Arial" w:hAnsi="Century Gothic" w:cs="Times New Roman"/>
          <w:color w:val="000000"/>
          <w:sz w:val="20"/>
          <w:szCs w:val="20"/>
          <w:lang w:eastAsia="pl-PL"/>
        </w:rPr>
        <w:t xml:space="preserve">podstawie niniejszego </w:t>
      </w:r>
      <w:r w:rsidR="00DD0643">
        <w:rPr>
          <w:rFonts w:ascii="Century Gothic" w:eastAsia="Arial" w:hAnsi="Century Gothic" w:cs="Times New Roman"/>
          <w:color w:val="000000"/>
          <w:sz w:val="20"/>
          <w:szCs w:val="20"/>
          <w:lang w:eastAsia="pl-PL"/>
        </w:rPr>
        <w:t>p</w:t>
      </w:r>
      <w:r w:rsidRPr="008555C7">
        <w:rPr>
          <w:rFonts w:ascii="Century Gothic" w:eastAsia="Arial" w:hAnsi="Century Gothic" w:cs="Times New Roman"/>
          <w:color w:val="000000"/>
          <w:sz w:val="20"/>
          <w:szCs w:val="20"/>
          <w:lang w:eastAsia="pl-PL"/>
        </w:rPr>
        <w:t>orozumienia:</w:t>
      </w:r>
    </w:p>
    <w:p w14:paraId="47762FAA" w14:textId="51A188CA" w:rsidR="004D5E64" w:rsidRPr="00F9599C" w:rsidRDefault="004D5E64" w:rsidP="00F9599C">
      <w:pPr>
        <w:pStyle w:val="Akapitzlist"/>
        <w:numPr>
          <w:ilvl w:val="0"/>
          <w:numId w:val="19"/>
        </w:numPr>
        <w:spacing w:after="0" w:line="240" w:lineRule="auto"/>
        <w:jc w:val="both"/>
        <w:rPr>
          <w:rFonts w:ascii="Century Gothic" w:eastAsia="Arial" w:hAnsi="Century Gothic" w:cs="Times New Roman"/>
          <w:color w:val="000000"/>
          <w:sz w:val="20"/>
          <w:szCs w:val="20"/>
          <w:lang w:eastAsia="pl-PL"/>
        </w:rPr>
      </w:pPr>
      <w:r w:rsidRPr="00F9599C">
        <w:rPr>
          <w:rFonts w:ascii="Century Gothic" w:eastAsia="Arial" w:hAnsi="Century Gothic" w:cs="Times New Roman"/>
          <w:color w:val="000000"/>
          <w:sz w:val="20"/>
          <w:szCs w:val="20"/>
          <w:lang w:eastAsia="pl-PL"/>
        </w:rPr>
        <w:t>ze strony Uniwersytetu:</w:t>
      </w:r>
    </w:p>
    <w:p w14:paraId="1C0F785B" w14:textId="3036BFF2" w:rsidR="004D5E64" w:rsidRPr="00F9599C" w:rsidRDefault="004D5E64" w:rsidP="00F9599C">
      <w:pPr>
        <w:pStyle w:val="Akapitzlist"/>
        <w:numPr>
          <w:ilvl w:val="0"/>
          <w:numId w:val="20"/>
        </w:numPr>
        <w:spacing w:after="0" w:line="240" w:lineRule="auto"/>
        <w:ind w:left="1134"/>
        <w:jc w:val="both"/>
        <w:rPr>
          <w:rFonts w:ascii="Century Gothic" w:eastAsia="Arial" w:hAnsi="Century Gothic" w:cs="Times New Roman"/>
          <w:color w:val="000000"/>
          <w:sz w:val="20"/>
          <w:szCs w:val="20"/>
          <w:lang w:eastAsia="pl-PL"/>
        </w:rPr>
      </w:pPr>
      <w:r w:rsidRPr="00F9599C">
        <w:rPr>
          <w:rFonts w:ascii="Century Gothic" w:eastAsia="Arial" w:hAnsi="Century Gothic" w:cs="Times New Roman"/>
          <w:color w:val="000000"/>
          <w:sz w:val="20"/>
          <w:szCs w:val="20"/>
          <w:lang w:eastAsia="pl-PL"/>
        </w:rPr>
        <w:t>w zakresie zadań określonych w §2 ust. 1 pkt 1</w:t>
      </w:r>
      <w:r w:rsidR="00E63D89" w:rsidRPr="00F9599C">
        <w:rPr>
          <w:rFonts w:ascii="Century Gothic" w:eastAsia="Arial" w:hAnsi="Century Gothic" w:cs="Times New Roman"/>
          <w:color w:val="000000"/>
          <w:sz w:val="20"/>
          <w:szCs w:val="20"/>
          <w:lang w:eastAsia="pl-PL"/>
        </w:rPr>
        <w:t xml:space="preserve"> –</w:t>
      </w:r>
      <w:r w:rsidRPr="00F9599C">
        <w:rPr>
          <w:rFonts w:ascii="Century Gothic" w:eastAsia="Arial" w:hAnsi="Century Gothic" w:cs="Times New Roman"/>
          <w:color w:val="000000"/>
          <w:sz w:val="20"/>
          <w:szCs w:val="20"/>
          <w:lang w:eastAsia="pl-PL"/>
        </w:rPr>
        <w:t xml:space="preserve"> Centrum Marketingu i Mediów, </w:t>
      </w:r>
      <w:r w:rsidRPr="00F9599C">
        <w:rPr>
          <w:rFonts w:ascii="Century Gothic" w:eastAsia="Arial" w:hAnsi="Century Gothic" w:cs="Times New Roman"/>
          <w:color w:val="000000"/>
          <w:sz w:val="20"/>
          <w:szCs w:val="20"/>
          <w:lang w:eastAsia="pl-PL"/>
        </w:rPr>
        <w:br/>
        <w:t>89 524 55 44, marketing@uwm.edu.pl;</w:t>
      </w:r>
    </w:p>
    <w:p w14:paraId="18890E9B" w14:textId="083118AA" w:rsidR="004D5E64" w:rsidRPr="00F9599C" w:rsidRDefault="004D5E64" w:rsidP="00F9599C">
      <w:pPr>
        <w:pStyle w:val="Akapitzlist"/>
        <w:numPr>
          <w:ilvl w:val="0"/>
          <w:numId w:val="20"/>
        </w:numPr>
        <w:spacing w:after="0" w:line="240" w:lineRule="auto"/>
        <w:ind w:left="1134"/>
        <w:jc w:val="both"/>
        <w:rPr>
          <w:rFonts w:ascii="Century Gothic" w:eastAsia="Arial" w:hAnsi="Century Gothic" w:cs="Times New Roman"/>
          <w:color w:val="000000"/>
          <w:sz w:val="20"/>
          <w:szCs w:val="20"/>
          <w:lang w:eastAsia="pl-PL"/>
        </w:rPr>
      </w:pPr>
      <w:r w:rsidRPr="00F9599C">
        <w:rPr>
          <w:rFonts w:ascii="Century Gothic" w:eastAsia="Arial" w:hAnsi="Century Gothic" w:cs="Times New Roman"/>
          <w:color w:val="000000"/>
          <w:sz w:val="20"/>
          <w:szCs w:val="20"/>
          <w:lang w:eastAsia="pl-PL"/>
        </w:rPr>
        <w:t>w zakresie zadań określonych w §2 ust. 1 pkt 2 – Centrum Współpracy z Otoczeniem Społeczno-Gospodarczym w Olsztynie, 89 523 41 60, cwo@uwm.edu.pl;</w:t>
      </w:r>
    </w:p>
    <w:p w14:paraId="5D021817" w14:textId="694A76FD" w:rsidR="004D5E64" w:rsidRPr="00F9599C" w:rsidRDefault="004D5E64" w:rsidP="00F9599C">
      <w:pPr>
        <w:pStyle w:val="Akapitzlist"/>
        <w:numPr>
          <w:ilvl w:val="0"/>
          <w:numId w:val="20"/>
        </w:numPr>
        <w:spacing w:after="0" w:line="240" w:lineRule="auto"/>
        <w:ind w:left="1134"/>
        <w:jc w:val="both"/>
        <w:rPr>
          <w:rFonts w:ascii="Century Gothic" w:eastAsia="Arial" w:hAnsi="Century Gothic" w:cs="Times New Roman"/>
          <w:color w:val="000000"/>
          <w:sz w:val="20"/>
          <w:szCs w:val="20"/>
          <w:lang w:eastAsia="pl-PL"/>
        </w:rPr>
      </w:pPr>
      <w:r w:rsidRPr="00F9599C">
        <w:rPr>
          <w:rFonts w:ascii="Century Gothic" w:eastAsia="Arial" w:hAnsi="Century Gothic" w:cs="Times New Roman"/>
          <w:color w:val="000000"/>
          <w:sz w:val="20"/>
          <w:szCs w:val="20"/>
          <w:lang w:eastAsia="pl-PL"/>
        </w:rPr>
        <w:t>w zakresie zadań określonych w §2 ust. 1 pkt 3 – Biuro Karier UWM, 89 524 51 84, kariera@uwm.edu.pl;</w:t>
      </w:r>
    </w:p>
    <w:p w14:paraId="5E018F00" w14:textId="36790973" w:rsidR="00835A23" w:rsidRPr="00835A23" w:rsidRDefault="002C18CA" w:rsidP="00835A23">
      <w:pPr>
        <w:pStyle w:val="Akapitzlist"/>
        <w:numPr>
          <w:ilvl w:val="0"/>
          <w:numId w:val="20"/>
        </w:numPr>
        <w:jc w:val="both"/>
        <w:rPr>
          <w:rFonts w:ascii="Century Gothic" w:eastAsia="Arial" w:hAnsi="Century Gothic" w:cs="Times New Roman"/>
          <w:color w:val="000000"/>
          <w:sz w:val="20"/>
          <w:szCs w:val="20"/>
          <w:lang w:eastAsia="pl-PL"/>
        </w:rPr>
      </w:pPr>
      <w:r w:rsidRPr="00835A23">
        <w:rPr>
          <w:rFonts w:ascii="Century Gothic" w:eastAsia="Arial" w:hAnsi="Century Gothic" w:cs="Times New Roman"/>
          <w:color w:val="000000"/>
          <w:sz w:val="20"/>
          <w:szCs w:val="20"/>
          <w:lang w:eastAsia="pl-PL"/>
        </w:rPr>
        <w:t>w zakresie zadań określonych w §2 ust</w:t>
      </w:r>
      <w:r w:rsidR="006B1771" w:rsidRPr="00835A23">
        <w:rPr>
          <w:rFonts w:ascii="Century Gothic" w:eastAsia="Arial" w:hAnsi="Century Gothic" w:cs="Times New Roman"/>
          <w:color w:val="000000"/>
          <w:sz w:val="20"/>
          <w:szCs w:val="20"/>
          <w:lang w:eastAsia="pl-PL"/>
        </w:rPr>
        <w:t>. 2 pkt 1-</w:t>
      </w:r>
      <w:r w:rsidR="00812D67">
        <w:rPr>
          <w:rFonts w:ascii="Century Gothic" w:eastAsia="Arial" w:hAnsi="Century Gothic" w:cs="Times New Roman"/>
          <w:color w:val="000000"/>
          <w:sz w:val="20"/>
          <w:szCs w:val="20"/>
          <w:lang w:eastAsia="pl-PL"/>
        </w:rPr>
        <w:t>5</w:t>
      </w:r>
      <w:r w:rsidR="0075036E" w:rsidRPr="00835A23">
        <w:rPr>
          <w:rFonts w:ascii="Century Gothic" w:eastAsia="Arial" w:hAnsi="Century Gothic" w:cs="Times New Roman"/>
          <w:color w:val="000000"/>
          <w:sz w:val="20"/>
          <w:szCs w:val="20"/>
          <w:lang w:eastAsia="pl-PL"/>
        </w:rPr>
        <w:t xml:space="preserve"> </w:t>
      </w:r>
      <w:r w:rsidR="00E63D89" w:rsidRPr="00835A23">
        <w:rPr>
          <w:rFonts w:ascii="Century Gothic" w:eastAsia="Arial" w:hAnsi="Century Gothic" w:cs="Times New Roman"/>
          <w:color w:val="000000"/>
          <w:sz w:val="20"/>
          <w:szCs w:val="20"/>
          <w:lang w:eastAsia="pl-PL"/>
        </w:rPr>
        <w:t>–</w:t>
      </w:r>
      <w:r w:rsidR="0075036E" w:rsidRPr="00835A23">
        <w:rPr>
          <w:rFonts w:ascii="Century Gothic" w:eastAsia="Arial" w:hAnsi="Century Gothic" w:cs="Times New Roman"/>
          <w:color w:val="000000"/>
          <w:sz w:val="20"/>
          <w:szCs w:val="20"/>
          <w:lang w:eastAsia="pl-PL"/>
        </w:rPr>
        <w:t xml:space="preserve"> </w:t>
      </w:r>
      <w:r w:rsidR="00835A23" w:rsidRPr="00835A23">
        <w:rPr>
          <w:rFonts w:ascii="Century Gothic" w:eastAsia="Arial" w:hAnsi="Century Gothic" w:cs="Times New Roman"/>
          <w:color w:val="000000"/>
          <w:sz w:val="20"/>
          <w:szCs w:val="20"/>
          <w:lang w:eastAsia="pl-PL"/>
        </w:rPr>
        <w:t>…</w:t>
      </w:r>
      <w:r w:rsidR="00835A23">
        <w:rPr>
          <w:rFonts w:ascii="Century Gothic" w:eastAsia="Arial" w:hAnsi="Century Gothic" w:cs="Times New Roman"/>
          <w:color w:val="000000"/>
          <w:sz w:val="20"/>
          <w:szCs w:val="20"/>
          <w:lang w:eastAsia="pl-PL"/>
        </w:rPr>
        <w:t>….</w:t>
      </w:r>
      <w:r w:rsidR="00835A23" w:rsidRPr="00835A23">
        <w:rPr>
          <w:rFonts w:ascii="Century Gothic" w:eastAsia="Arial" w:hAnsi="Century Gothic" w:cs="Times New Roman"/>
          <w:color w:val="000000"/>
          <w:sz w:val="20"/>
          <w:szCs w:val="20"/>
          <w:lang w:eastAsia="pl-PL"/>
        </w:rPr>
        <w:t xml:space="preserve"> imię nazwisko/funkcja/ jednostka, numer telefonu, adres mailowy</w:t>
      </w:r>
      <w:r w:rsidR="00835A23">
        <w:rPr>
          <w:rFonts w:ascii="Century Gothic" w:eastAsia="Arial" w:hAnsi="Century Gothic" w:cs="Times New Roman"/>
          <w:color w:val="000000"/>
          <w:sz w:val="20"/>
          <w:szCs w:val="20"/>
          <w:lang w:eastAsia="pl-PL"/>
        </w:rPr>
        <w:t>;</w:t>
      </w:r>
    </w:p>
    <w:p w14:paraId="2D499BD5" w14:textId="352BB9AA" w:rsidR="00835A23" w:rsidRPr="00835A23" w:rsidRDefault="009037D2" w:rsidP="00835A23">
      <w:pPr>
        <w:pStyle w:val="Akapitzlist"/>
        <w:numPr>
          <w:ilvl w:val="0"/>
          <w:numId w:val="19"/>
        </w:numPr>
        <w:rPr>
          <w:rFonts w:ascii="Century Gothic" w:eastAsia="Arial" w:hAnsi="Century Gothic" w:cs="Times New Roman"/>
          <w:color w:val="000000"/>
          <w:sz w:val="20"/>
          <w:szCs w:val="20"/>
          <w:lang w:eastAsia="pl-PL"/>
        </w:rPr>
      </w:pPr>
      <w:r w:rsidRPr="00835A23">
        <w:rPr>
          <w:rFonts w:ascii="Century Gothic" w:eastAsia="Arial" w:hAnsi="Century Gothic" w:cs="Times New Roman"/>
          <w:color w:val="000000"/>
          <w:sz w:val="20"/>
          <w:szCs w:val="20"/>
          <w:lang w:eastAsia="pl-PL"/>
        </w:rPr>
        <w:t>z</w:t>
      </w:r>
      <w:r w:rsidR="009D4C57" w:rsidRPr="00835A23">
        <w:rPr>
          <w:rFonts w:ascii="Century Gothic" w:eastAsia="Arial" w:hAnsi="Century Gothic" w:cs="Times New Roman"/>
          <w:color w:val="000000"/>
          <w:sz w:val="20"/>
          <w:szCs w:val="20"/>
          <w:lang w:eastAsia="pl-PL"/>
        </w:rPr>
        <w:t>e strony</w:t>
      </w:r>
      <w:r w:rsidR="002C18CA" w:rsidRPr="00835A23">
        <w:rPr>
          <w:rFonts w:ascii="Century Gothic" w:eastAsia="Arial" w:hAnsi="Century Gothic" w:cs="Times New Roman"/>
          <w:color w:val="000000"/>
          <w:sz w:val="20"/>
          <w:szCs w:val="20"/>
          <w:lang w:eastAsia="pl-PL"/>
        </w:rPr>
        <w:t xml:space="preserve"> </w:t>
      </w:r>
      <w:r w:rsidR="000D1813" w:rsidRPr="00835A23">
        <w:rPr>
          <w:rFonts w:ascii="Century Gothic" w:eastAsia="Arial" w:hAnsi="Century Gothic" w:cs="Times New Roman"/>
          <w:color w:val="000000"/>
          <w:sz w:val="20"/>
          <w:szCs w:val="20"/>
          <w:lang w:eastAsia="pl-PL"/>
        </w:rPr>
        <w:t>Partnera</w:t>
      </w:r>
      <w:r w:rsidR="00835A23">
        <w:rPr>
          <w:rFonts w:ascii="Century Gothic" w:eastAsia="Arial" w:hAnsi="Century Gothic" w:cs="Times New Roman"/>
          <w:color w:val="000000"/>
          <w:sz w:val="20"/>
          <w:szCs w:val="20"/>
          <w:lang w:eastAsia="pl-PL"/>
        </w:rPr>
        <w:t xml:space="preserve"> </w:t>
      </w:r>
      <w:r w:rsidR="00835A23" w:rsidRPr="00835A23">
        <w:rPr>
          <w:rFonts w:ascii="Century Gothic" w:eastAsia="Arial" w:hAnsi="Century Gothic" w:cs="Times New Roman"/>
          <w:color w:val="000000"/>
          <w:sz w:val="20"/>
          <w:szCs w:val="20"/>
          <w:lang w:eastAsia="pl-PL"/>
        </w:rPr>
        <w:t>-–</w:t>
      </w:r>
      <w:r w:rsidR="00835A23">
        <w:rPr>
          <w:rFonts w:ascii="Century Gothic" w:eastAsia="Arial" w:hAnsi="Century Gothic" w:cs="Times New Roman"/>
          <w:color w:val="000000"/>
          <w:sz w:val="20"/>
          <w:szCs w:val="20"/>
          <w:lang w:eastAsia="pl-PL"/>
        </w:rPr>
        <w:t xml:space="preserve"> </w:t>
      </w:r>
      <w:r w:rsidR="00835A23" w:rsidRPr="00835A23">
        <w:rPr>
          <w:rFonts w:ascii="Century Gothic" w:eastAsia="Arial" w:hAnsi="Century Gothic" w:cs="Times New Roman"/>
          <w:color w:val="000000"/>
          <w:sz w:val="20"/>
          <w:szCs w:val="20"/>
          <w:lang w:eastAsia="pl-PL"/>
        </w:rPr>
        <w:t>…</w:t>
      </w:r>
      <w:r w:rsidR="00835A23">
        <w:rPr>
          <w:rFonts w:ascii="Century Gothic" w:eastAsia="Arial" w:hAnsi="Century Gothic" w:cs="Times New Roman"/>
          <w:color w:val="000000"/>
          <w:sz w:val="20"/>
          <w:szCs w:val="20"/>
          <w:lang w:eastAsia="pl-PL"/>
        </w:rPr>
        <w:t>……</w:t>
      </w:r>
      <w:r w:rsidR="00835A23" w:rsidRPr="00835A23">
        <w:rPr>
          <w:rFonts w:ascii="Century Gothic" w:eastAsia="Arial" w:hAnsi="Century Gothic" w:cs="Times New Roman"/>
          <w:color w:val="000000"/>
          <w:sz w:val="20"/>
          <w:szCs w:val="20"/>
          <w:lang w:eastAsia="pl-PL"/>
        </w:rPr>
        <w:t xml:space="preserve"> imię nazwisko/funkcja/ jednostka, numer telefonu, adres mailowy</w:t>
      </w:r>
      <w:r w:rsidR="00835A23">
        <w:rPr>
          <w:rFonts w:ascii="Century Gothic" w:eastAsia="Arial" w:hAnsi="Century Gothic" w:cs="Times New Roman"/>
          <w:color w:val="000000"/>
          <w:sz w:val="20"/>
          <w:szCs w:val="20"/>
          <w:lang w:eastAsia="pl-PL"/>
        </w:rPr>
        <w:t>.</w:t>
      </w:r>
    </w:p>
    <w:p w14:paraId="31545922" w14:textId="77777777" w:rsidR="004D5E64" w:rsidRPr="008555C7" w:rsidRDefault="004D5E64" w:rsidP="00F9599C">
      <w:pPr>
        <w:pStyle w:val="Akapitzlist"/>
        <w:spacing w:after="0" w:line="240" w:lineRule="auto"/>
        <w:ind w:left="0"/>
        <w:rPr>
          <w:rFonts w:ascii="Century Gothic" w:eastAsia="Arial" w:hAnsi="Century Gothic" w:cs="Times New Roman"/>
          <w:color w:val="000000"/>
          <w:sz w:val="20"/>
          <w:szCs w:val="20"/>
          <w:lang w:eastAsia="pl-PL"/>
        </w:rPr>
      </w:pPr>
    </w:p>
    <w:p w14:paraId="6D1D272B" w14:textId="5E9D157F" w:rsidR="009D4C57" w:rsidRPr="008555C7" w:rsidRDefault="0028766B" w:rsidP="00F9599C">
      <w:pPr>
        <w:pStyle w:val="Akapitzlist"/>
        <w:spacing w:after="0" w:line="240" w:lineRule="auto"/>
        <w:ind w:left="0"/>
        <w:jc w:val="center"/>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§6</w:t>
      </w:r>
    </w:p>
    <w:p w14:paraId="1A0DF1E3" w14:textId="6A04D266" w:rsidR="00791D1F" w:rsidRPr="008555C7" w:rsidRDefault="00931DE3" w:rsidP="00F9599C">
      <w:pPr>
        <w:spacing w:after="0" w:line="240" w:lineRule="auto"/>
        <w:jc w:val="both"/>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 xml:space="preserve">Zmiany i uzupełnienia do niniejszego </w:t>
      </w:r>
      <w:r w:rsidR="006875F2">
        <w:rPr>
          <w:rFonts w:ascii="Century Gothic" w:eastAsia="Arial" w:hAnsi="Century Gothic" w:cs="Times New Roman"/>
          <w:color w:val="000000"/>
          <w:sz w:val="20"/>
          <w:szCs w:val="20"/>
          <w:lang w:eastAsia="pl-PL"/>
        </w:rPr>
        <w:t>p</w:t>
      </w:r>
      <w:r w:rsidRPr="008555C7">
        <w:rPr>
          <w:rFonts w:ascii="Century Gothic" w:eastAsia="Arial" w:hAnsi="Century Gothic" w:cs="Times New Roman"/>
          <w:color w:val="000000"/>
          <w:sz w:val="20"/>
          <w:szCs w:val="20"/>
          <w:lang w:eastAsia="pl-PL"/>
        </w:rPr>
        <w:t xml:space="preserve">orozumienia wymagają formy pisemnej pod rygorem nieważności, z zastrzeżeniem §5, którego zmiana w zakresie osób do kontaktu nie stanowi zmiany </w:t>
      </w:r>
      <w:r w:rsidR="002A35DB">
        <w:rPr>
          <w:rFonts w:ascii="Century Gothic" w:eastAsia="Arial" w:hAnsi="Century Gothic" w:cs="Times New Roman"/>
          <w:color w:val="000000"/>
          <w:sz w:val="20"/>
          <w:szCs w:val="20"/>
          <w:lang w:eastAsia="pl-PL"/>
        </w:rPr>
        <w:t>p</w:t>
      </w:r>
      <w:r w:rsidRPr="008555C7">
        <w:rPr>
          <w:rFonts w:ascii="Century Gothic" w:eastAsia="Arial" w:hAnsi="Century Gothic" w:cs="Times New Roman"/>
          <w:color w:val="000000"/>
          <w:sz w:val="20"/>
          <w:szCs w:val="20"/>
          <w:lang w:eastAsia="pl-PL"/>
        </w:rPr>
        <w:t>orozumienia i może być dokonywana poprzez pisemne powiadomienie drugiej Strony, w tym w</w:t>
      </w:r>
      <w:r w:rsidR="004228B2">
        <w:rPr>
          <w:rFonts w:ascii="Century Gothic" w:eastAsia="Arial" w:hAnsi="Century Gothic" w:cs="Times New Roman"/>
          <w:color w:val="000000"/>
          <w:sz w:val="20"/>
          <w:szCs w:val="20"/>
          <w:lang w:eastAsia="pl-PL"/>
        </w:rPr>
        <w:t> </w:t>
      </w:r>
      <w:r w:rsidRPr="008555C7">
        <w:rPr>
          <w:rFonts w:ascii="Century Gothic" w:eastAsia="Arial" w:hAnsi="Century Gothic" w:cs="Times New Roman"/>
          <w:color w:val="000000"/>
          <w:sz w:val="20"/>
          <w:szCs w:val="20"/>
          <w:lang w:eastAsia="pl-PL"/>
        </w:rPr>
        <w:t>formie wiadomości e-mail.</w:t>
      </w:r>
    </w:p>
    <w:p w14:paraId="254450AA" w14:textId="77777777" w:rsidR="00F9599C" w:rsidRDefault="00F9599C" w:rsidP="00F9599C">
      <w:pPr>
        <w:spacing w:after="0" w:line="240" w:lineRule="auto"/>
        <w:jc w:val="center"/>
        <w:rPr>
          <w:rFonts w:ascii="Century Gothic" w:eastAsia="Arial" w:hAnsi="Century Gothic" w:cs="Times New Roman"/>
          <w:color w:val="000000"/>
          <w:sz w:val="20"/>
          <w:szCs w:val="20"/>
          <w:lang w:eastAsia="pl-PL"/>
        </w:rPr>
      </w:pPr>
    </w:p>
    <w:p w14:paraId="24056071" w14:textId="16430C87" w:rsidR="004376B8" w:rsidRPr="008555C7" w:rsidRDefault="0028766B" w:rsidP="00F9599C">
      <w:pPr>
        <w:spacing w:after="0" w:line="240" w:lineRule="auto"/>
        <w:jc w:val="center"/>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§7</w:t>
      </w:r>
    </w:p>
    <w:p w14:paraId="3D9E68F8" w14:textId="1CD72E5C" w:rsidR="00791D1F" w:rsidRPr="008555C7" w:rsidRDefault="00721A58" w:rsidP="00F9599C">
      <w:pPr>
        <w:spacing w:after="0" w:line="240" w:lineRule="auto"/>
        <w:jc w:val="both"/>
        <w:rPr>
          <w:rFonts w:ascii="Century Gothic" w:hAnsi="Century Gothic" w:cs="Times New Roman"/>
          <w:sz w:val="20"/>
          <w:szCs w:val="20"/>
        </w:rPr>
      </w:pPr>
      <w:r w:rsidRPr="008555C7">
        <w:rPr>
          <w:rFonts w:ascii="Century Gothic" w:eastAsia="Arial" w:hAnsi="Century Gothic" w:cs="Times New Roman"/>
          <w:color w:val="000000"/>
          <w:sz w:val="20"/>
          <w:szCs w:val="20"/>
          <w:lang w:eastAsia="pl-PL"/>
        </w:rPr>
        <w:t xml:space="preserve">Wszelkie wątpliwości powstałe w trakcie </w:t>
      </w:r>
      <w:r w:rsidR="002C18CA" w:rsidRPr="008555C7">
        <w:rPr>
          <w:rFonts w:ascii="Century Gothic" w:hAnsi="Century Gothic" w:cs="Times New Roman"/>
          <w:sz w:val="20"/>
          <w:szCs w:val="20"/>
        </w:rPr>
        <w:t xml:space="preserve">wykonywania </w:t>
      </w:r>
      <w:r w:rsidR="009F1A74" w:rsidRPr="008555C7">
        <w:rPr>
          <w:rFonts w:ascii="Century Gothic" w:hAnsi="Century Gothic" w:cs="Times New Roman"/>
          <w:sz w:val="20"/>
          <w:szCs w:val="20"/>
        </w:rPr>
        <w:t xml:space="preserve">zadań wymienionych w §2 </w:t>
      </w:r>
      <w:r w:rsidRPr="008555C7">
        <w:rPr>
          <w:rFonts w:ascii="Century Gothic" w:eastAsia="Arial" w:hAnsi="Century Gothic" w:cs="Times New Roman"/>
          <w:color w:val="000000"/>
          <w:sz w:val="20"/>
          <w:szCs w:val="20"/>
          <w:lang w:eastAsia="pl-PL"/>
        </w:rPr>
        <w:t>będą rozstrzygane w pierwszej kolejności w drodze</w:t>
      </w:r>
      <w:r w:rsidR="004376B8" w:rsidRPr="008555C7">
        <w:rPr>
          <w:rFonts w:ascii="Century Gothic" w:eastAsia="Arial" w:hAnsi="Century Gothic" w:cs="Times New Roman"/>
          <w:color w:val="000000"/>
          <w:sz w:val="20"/>
          <w:szCs w:val="20"/>
          <w:lang w:eastAsia="pl-PL"/>
        </w:rPr>
        <w:t xml:space="preserve"> konsultacji pomiędzy </w:t>
      </w:r>
      <w:r w:rsidR="006B1771" w:rsidRPr="008555C7">
        <w:rPr>
          <w:rFonts w:ascii="Century Gothic" w:eastAsia="Arial" w:hAnsi="Century Gothic" w:cs="Times New Roman"/>
          <w:color w:val="000000"/>
          <w:sz w:val="20"/>
          <w:szCs w:val="20"/>
          <w:lang w:eastAsia="pl-PL"/>
        </w:rPr>
        <w:t>S</w:t>
      </w:r>
      <w:r w:rsidR="004376B8" w:rsidRPr="008555C7">
        <w:rPr>
          <w:rFonts w:ascii="Century Gothic" w:eastAsia="Arial" w:hAnsi="Century Gothic" w:cs="Times New Roman"/>
          <w:color w:val="000000"/>
          <w:sz w:val="20"/>
          <w:szCs w:val="20"/>
          <w:lang w:eastAsia="pl-PL"/>
        </w:rPr>
        <w:t>tronami.</w:t>
      </w:r>
    </w:p>
    <w:p w14:paraId="08402B56" w14:textId="77777777" w:rsidR="00F9599C" w:rsidRDefault="00F9599C" w:rsidP="00F9599C">
      <w:pPr>
        <w:spacing w:after="0" w:line="240" w:lineRule="auto"/>
        <w:jc w:val="center"/>
        <w:rPr>
          <w:rFonts w:ascii="Century Gothic" w:eastAsia="Arial" w:hAnsi="Century Gothic" w:cs="Times New Roman"/>
          <w:color w:val="000000"/>
          <w:sz w:val="20"/>
          <w:szCs w:val="20"/>
          <w:lang w:eastAsia="pl-PL"/>
        </w:rPr>
      </w:pPr>
    </w:p>
    <w:p w14:paraId="012DD6BA" w14:textId="48D75762" w:rsidR="00B73136" w:rsidRPr="008555C7" w:rsidRDefault="00B73136" w:rsidP="00F9599C">
      <w:pPr>
        <w:spacing w:after="0" w:line="240" w:lineRule="auto"/>
        <w:jc w:val="center"/>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w:t>
      </w:r>
      <w:r w:rsidR="0028766B" w:rsidRPr="008555C7">
        <w:rPr>
          <w:rFonts w:ascii="Century Gothic" w:eastAsia="Arial" w:hAnsi="Century Gothic" w:cs="Times New Roman"/>
          <w:color w:val="000000"/>
          <w:sz w:val="20"/>
          <w:szCs w:val="20"/>
          <w:lang w:eastAsia="pl-PL"/>
        </w:rPr>
        <w:t>8</w:t>
      </w:r>
    </w:p>
    <w:p w14:paraId="0ECD5905" w14:textId="2A09AFEB" w:rsidR="008555C7" w:rsidRPr="008555C7" w:rsidRDefault="00B73136" w:rsidP="00F9599C">
      <w:pPr>
        <w:spacing w:after="0" w:line="240" w:lineRule="auto"/>
        <w:jc w:val="both"/>
        <w:rPr>
          <w:rFonts w:ascii="Century Gothic" w:eastAsia="Arial" w:hAnsi="Century Gothic" w:cs="Times New Roman"/>
          <w:color w:val="000000"/>
          <w:sz w:val="20"/>
          <w:szCs w:val="20"/>
          <w:lang w:eastAsia="pl-PL"/>
        </w:rPr>
      </w:pPr>
      <w:r w:rsidRPr="008555C7">
        <w:rPr>
          <w:rFonts w:ascii="Century Gothic" w:eastAsia="Arial" w:hAnsi="Century Gothic" w:cs="Times New Roman"/>
          <w:color w:val="000000"/>
          <w:sz w:val="20"/>
          <w:szCs w:val="20"/>
          <w:lang w:eastAsia="pl-PL"/>
        </w:rPr>
        <w:t xml:space="preserve">Porozumienie zawarto na czas </w:t>
      </w:r>
      <w:r w:rsidR="0024264F" w:rsidRPr="008555C7">
        <w:rPr>
          <w:rFonts w:ascii="Century Gothic" w:eastAsia="Arial" w:hAnsi="Century Gothic" w:cs="Times New Roman"/>
          <w:color w:val="000000"/>
          <w:sz w:val="20"/>
          <w:szCs w:val="20"/>
          <w:lang w:eastAsia="pl-PL"/>
        </w:rPr>
        <w:t>nieokreślony</w:t>
      </w:r>
      <w:r w:rsidRPr="008555C7">
        <w:rPr>
          <w:rFonts w:ascii="Century Gothic" w:eastAsia="Arial" w:hAnsi="Century Gothic" w:cs="Times New Roman"/>
          <w:color w:val="000000"/>
          <w:sz w:val="20"/>
          <w:szCs w:val="20"/>
          <w:lang w:eastAsia="pl-PL"/>
        </w:rPr>
        <w:t>, z możliwością wypowiedzenia przez każd</w:t>
      </w:r>
      <w:r w:rsidR="00791D1F" w:rsidRPr="008555C7">
        <w:rPr>
          <w:rFonts w:ascii="Century Gothic" w:eastAsia="Arial" w:hAnsi="Century Gothic" w:cs="Times New Roman"/>
          <w:color w:val="000000"/>
          <w:sz w:val="20"/>
          <w:szCs w:val="20"/>
          <w:lang w:eastAsia="pl-PL"/>
        </w:rPr>
        <w:t xml:space="preserve">ą ze </w:t>
      </w:r>
      <w:r w:rsidR="00CE351F" w:rsidRPr="008555C7">
        <w:rPr>
          <w:rFonts w:ascii="Century Gothic" w:eastAsia="Arial" w:hAnsi="Century Gothic" w:cs="Times New Roman"/>
          <w:color w:val="000000"/>
          <w:sz w:val="20"/>
          <w:szCs w:val="20"/>
          <w:lang w:eastAsia="pl-PL"/>
        </w:rPr>
        <w:t>S</w:t>
      </w:r>
      <w:r w:rsidR="00791D1F" w:rsidRPr="008555C7">
        <w:rPr>
          <w:rFonts w:ascii="Century Gothic" w:eastAsia="Arial" w:hAnsi="Century Gothic" w:cs="Times New Roman"/>
          <w:color w:val="000000"/>
          <w:sz w:val="20"/>
          <w:szCs w:val="20"/>
          <w:lang w:eastAsia="pl-PL"/>
        </w:rPr>
        <w:t>tron bez podania przyczyn</w:t>
      </w:r>
      <w:r w:rsidR="0058285C" w:rsidRPr="008555C7">
        <w:rPr>
          <w:rFonts w:ascii="Century Gothic" w:eastAsia="Arial" w:hAnsi="Century Gothic" w:cs="Times New Roman"/>
          <w:color w:val="000000"/>
          <w:sz w:val="20"/>
          <w:szCs w:val="20"/>
          <w:lang w:eastAsia="pl-PL"/>
        </w:rPr>
        <w:t xml:space="preserve"> z zachowaniem jed</w:t>
      </w:r>
      <w:r w:rsidR="006D6C51" w:rsidRPr="008555C7">
        <w:rPr>
          <w:rFonts w:ascii="Century Gothic" w:eastAsia="Arial" w:hAnsi="Century Gothic" w:cs="Times New Roman"/>
          <w:color w:val="000000"/>
          <w:sz w:val="20"/>
          <w:szCs w:val="20"/>
          <w:lang w:eastAsia="pl-PL"/>
        </w:rPr>
        <w:t>nomiesięcznego okresu wypowiedz</w:t>
      </w:r>
      <w:r w:rsidR="0058285C" w:rsidRPr="008555C7">
        <w:rPr>
          <w:rFonts w:ascii="Century Gothic" w:eastAsia="Arial" w:hAnsi="Century Gothic" w:cs="Times New Roman"/>
          <w:color w:val="000000"/>
          <w:sz w:val="20"/>
          <w:szCs w:val="20"/>
          <w:lang w:eastAsia="pl-PL"/>
        </w:rPr>
        <w:t>enia</w:t>
      </w:r>
      <w:r w:rsidRPr="008555C7">
        <w:rPr>
          <w:rFonts w:ascii="Century Gothic" w:eastAsia="Arial" w:hAnsi="Century Gothic" w:cs="Times New Roman"/>
          <w:color w:val="000000"/>
          <w:sz w:val="20"/>
          <w:szCs w:val="20"/>
          <w:lang w:eastAsia="pl-PL"/>
        </w:rPr>
        <w:t xml:space="preserve">. Obowiązuje </w:t>
      </w:r>
      <w:r w:rsidR="009A61C4" w:rsidRPr="008555C7">
        <w:rPr>
          <w:rFonts w:ascii="Century Gothic" w:eastAsia="Arial" w:hAnsi="Century Gothic" w:cs="Times New Roman"/>
          <w:color w:val="000000"/>
          <w:sz w:val="20"/>
          <w:szCs w:val="20"/>
          <w:lang w:eastAsia="pl-PL"/>
        </w:rPr>
        <w:t>pisemna</w:t>
      </w:r>
      <w:r w:rsidRPr="008555C7">
        <w:rPr>
          <w:rFonts w:ascii="Century Gothic" w:eastAsia="Arial" w:hAnsi="Century Gothic" w:cs="Times New Roman"/>
          <w:color w:val="000000"/>
          <w:sz w:val="20"/>
          <w:szCs w:val="20"/>
          <w:lang w:eastAsia="pl-PL"/>
        </w:rPr>
        <w:t xml:space="preserve"> forma wypowiedzenia pod rygorem nieważności.</w:t>
      </w:r>
    </w:p>
    <w:p w14:paraId="31B5A48A" w14:textId="77777777" w:rsidR="00F9599C" w:rsidRDefault="00F9599C" w:rsidP="00F9599C">
      <w:pPr>
        <w:spacing w:after="0" w:line="240" w:lineRule="auto"/>
        <w:jc w:val="center"/>
        <w:rPr>
          <w:rFonts w:ascii="Century Gothic" w:eastAsia="Arial" w:hAnsi="Century Gothic" w:cs="Times New Roman"/>
          <w:color w:val="000000"/>
          <w:sz w:val="20"/>
          <w:szCs w:val="20"/>
          <w:lang w:eastAsia="pl-PL"/>
        </w:rPr>
      </w:pPr>
    </w:p>
    <w:p w14:paraId="6F2C7D37" w14:textId="77777777" w:rsidR="00812D67" w:rsidRPr="00812D67" w:rsidRDefault="00812D67" w:rsidP="00812D67">
      <w:pPr>
        <w:spacing w:after="0" w:line="240" w:lineRule="auto"/>
        <w:jc w:val="center"/>
        <w:rPr>
          <w:rFonts w:ascii="Century Gothic" w:eastAsia="Arial" w:hAnsi="Century Gothic" w:cs="Times New Roman"/>
          <w:color w:val="000000"/>
          <w:sz w:val="20"/>
          <w:szCs w:val="20"/>
          <w:lang w:eastAsia="pl-PL"/>
        </w:rPr>
      </w:pPr>
      <w:r w:rsidRPr="00812D67">
        <w:rPr>
          <w:rFonts w:ascii="Century Gothic" w:eastAsia="Arial" w:hAnsi="Century Gothic" w:cs="Times New Roman"/>
          <w:color w:val="000000"/>
          <w:sz w:val="20"/>
          <w:szCs w:val="20"/>
          <w:lang w:eastAsia="pl-PL"/>
        </w:rPr>
        <w:t>§9</w:t>
      </w:r>
    </w:p>
    <w:p w14:paraId="18CCA949" w14:textId="78763ADB" w:rsidR="00812D67" w:rsidRDefault="00812D67" w:rsidP="007F7406">
      <w:pPr>
        <w:spacing w:after="0" w:line="240" w:lineRule="auto"/>
        <w:jc w:val="both"/>
        <w:rPr>
          <w:rFonts w:ascii="Century Gothic" w:eastAsia="Arial" w:hAnsi="Century Gothic" w:cs="Times New Roman"/>
          <w:color w:val="000000"/>
          <w:sz w:val="20"/>
          <w:szCs w:val="20"/>
          <w:lang w:eastAsia="pl-PL"/>
        </w:rPr>
      </w:pPr>
      <w:r w:rsidRPr="00812D67">
        <w:rPr>
          <w:rFonts w:ascii="Century Gothic" w:eastAsia="Arial" w:hAnsi="Century Gothic" w:cs="Times New Roman"/>
          <w:color w:val="000000"/>
          <w:sz w:val="20"/>
          <w:szCs w:val="20"/>
          <w:lang w:eastAsia="pl-PL"/>
        </w:rPr>
        <w:t xml:space="preserve">W sprawach nieuregulowanych niniejszym </w:t>
      </w:r>
      <w:r w:rsidR="004228B2">
        <w:rPr>
          <w:rFonts w:ascii="Century Gothic" w:eastAsia="Arial" w:hAnsi="Century Gothic" w:cs="Times New Roman"/>
          <w:color w:val="000000"/>
          <w:sz w:val="20"/>
          <w:szCs w:val="20"/>
          <w:lang w:eastAsia="pl-PL"/>
        </w:rPr>
        <w:t>p</w:t>
      </w:r>
      <w:r w:rsidRPr="00812D67">
        <w:rPr>
          <w:rFonts w:ascii="Century Gothic" w:eastAsia="Arial" w:hAnsi="Century Gothic" w:cs="Times New Roman"/>
          <w:color w:val="000000"/>
          <w:sz w:val="20"/>
          <w:szCs w:val="20"/>
          <w:lang w:eastAsia="pl-PL"/>
        </w:rPr>
        <w:t>orozumieniem mają zastosowanie odpowiednie przepisy Kodeksu Cywilnego oraz inne przepisy powszechnie obowiązujące.</w:t>
      </w:r>
    </w:p>
    <w:p w14:paraId="436B91EF" w14:textId="77777777" w:rsidR="00812D67" w:rsidRPr="00812D67" w:rsidRDefault="00812D67" w:rsidP="00812D67">
      <w:pPr>
        <w:spacing w:after="0" w:line="240" w:lineRule="auto"/>
        <w:jc w:val="center"/>
        <w:rPr>
          <w:rFonts w:ascii="Century Gothic" w:eastAsia="Arial" w:hAnsi="Century Gothic" w:cs="Times New Roman"/>
          <w:color w:val="000000"/>
          <w:sz w:val="20"/>
          <w:szCs w:val="20"/>
          <w:lang w:eastAsia="pl-PL"/>
        </w:rPr>
      </w:pPr>
    </w:p>
    <w:p w14:paraId="7E870432" w14:textId="77777777" w:rsidR="00812D67" w:rsidRPr="00812D67" w:rsidRDefault="00812D67" w:rsidP="00812D67">
      <w:pPr>
        <w:spacing w:after="0" w:line="240" w:lineRule="auto"/>
        <w:jc w:val="center"/>
        <w:rPr>
          <w:rFonts w:ascii="Century Gothic" w:eastAsia="Arial" w:hAnsi="Century Gothic" w:cs="Times New Roman"/>
          <w:color w:val="000000"/>
          <w:sz w:val="20"/>
          <w:szCs w:val="20"/>
          <w:lang w:eastAsia="pl-PL"/>
        </w:rPr>
      </w:pPr>
      <w:r w:rsidRPr="00812D67">
        <w:rPr>
          <w:rFonts w:ascii="Century Gothic" w:eastAsia="Arial" w:hAnsi="Century Gothic" w:cs="Times New Roman"/>
          <w:color w:val="000000"/>
          <w:sz w:val="20"/>
          <w:szCs w:val="20"/>
          <w:lang w:eastAsia="pl-PL"/>
        </w:rPr>
        <w:t>§10</w:t>
      </w:r>
    </w:p>
    <w:p w14:paraId="1CB8F897" w14:textId="5C205CA7" w:rsidR="00812D67" w:rsidRDefault="00812D67" w:rsidP="007F7406">
      <w:pPr>
        <w:spacing w:after="0" w:line="240" w:lineRule="auto"/>
        <w:jc w:val="both"/>
        <w:rPr>
          <w:rFonts w:ascii="Century Gothic" w:eastAsia="Arial" w:hAnsi="Century Gothic" w:cs="Times New Roman"/>
          <w:color w:val="000000"/>
          <w:sz w:val="20"/>
          <w:szCs w:val="20"/>
          <w:lang w:eastAsia="pl-PL"/>
        </w:rPr>
      </w:pPr>
      <w:r w:rsidRPr="00812D67">
        <w:rPr>
          <w:rFonts w:ascii="Century Gothic" w:eastAsia="Arial" w:hAnsi="Century Gothic" w:cs="Times New Roman"/>
          <w:color w:val="000000"/>
          <w:sz w:val="20"/>
          <w:szCs w:val="20"/>
          <w:lang w:eastAsia="pl-PL"/>
        </w:rPr>
        <w:t xml:space="preserve">Niniejsze </w:t>
      </w:r>
      <w:r w:rsidR="004228B2">
        <w:rPr>
          <w:rFonts w:ascii="Century Gothic" w:eastAsia="Arial" w:hAnsi="Century Gothic" w:cs="Times New Roman"/>
          <w:color w:val="000000"/>
          <w:sz w:val="20"/>
          <w:szCs w:val="20"/>
          <w:lang w:eastAsia="pl-PL"/>
        </w:rPr>
        <w:t>p</w:t>
      </w:r>
      <w:r w:rsidRPr="00812D67">
        <w:rPr>
          <w:rFonts w:ascii="Century Gothic" w:eastAsia="Arial" w:hAnsi="Century Gothic" w:cs="Times New Roman"/>
          <w:color w:val="000000"/>
          <w:sz w:val="20"/>
          <w:szCs w:val="20"/>
          <w:lang w:eastAsia="pl-PL"/>
        </w:rPr>
        <w:t>orozumienie zostało sporządzone w dwóch jednobrzmiących egzemplarzach, po jednej dla każdej ze Stron.</w:t>
      </w:r>
    </w:p>
    <w:p w14:paraId="3AF7046F" w14:textId="77777777" w:rsidR="00812D67" w:rsidRPr="00812D67" w:rsidRDefault="00812D67" w:rsidP="00812D67">
      <w:pPr>
        <w:spacing w:after="0" w:line="240" w:lineRule="auto"/>
        <w:jc w:val="center"/>
        <w:rPr>
          <w:rFonts w:ascii="Century Gothic" w:eastAsia="Arial" w:hAnsi="Century Gothic" w:cs="Times New Roman"/>
          <w:color w:val="000000"/>
          <w:sz w:val="20"/>
          <w:szCs w:val="20"/>
          <w:lang w:eastAsia="pl-PL"/>
        </w:rPr>
      </w:pPr>
    </w:p>
    <w:p w14:paraId="7F25673C" w14:textId="77777777" w:rsidR="00812D67" w:rsidRPr="00812D67" w:rsidRDefault="00812D67" w:rsidP="00812D67">
      <w:pPr>
        <w:spacing w:after="0" w:line="240" w:lineRule="auto"/>
        <w:jc w:val="center"/>
        <w:rPr>
          <w:rFonts w:ascii="Century Gothic" w:eastAsia="Arial" w:hAnsi="Century Gothic" w:cs="Times New Roman"/>
          <w:color w:val="000000"/>
          <w:sz w:val="20"/>
          <w:szCs w:val="20"/>
          <w:lang w:eastAsia="pl-PL"/>
        </w:rPr>
      </w:pPr>
      <w:r w:rsidRPr="00812D67">
        <w:rPr>
          <w:rFonts w:ascii="Century Gothic" w:eastAsia="Arial" w:hAnsi="Century Gothic" w:cs="Times New Roman"/>
          <w:color w:val="000000"/>
          <w:sz w:val="20"/>
          <w:szCs w:val="20"/>
          <w:lang w:eastAsia="pl-PL"/>
        </w:rPr>
        <w:t>§11</w:t>
      </w:r>
    </w:p>
    <w:p w14:paraId="0AE143A1" w14:textId="6A0F4AD2" w:rsidR="00FD768E" w:rsidRDefault="00812D67" w:rsidP="007F7406">
      <w:pPr>
        <w:spacing w:after="0" w:line="240" w:lineRule="auto"/>
        <w:jc w:val="both"/>
        <w:rPr>
          <w:rFonts w:ascii="Century Gothic" w:hAnsi="Century Gothic" w:cs="Aptos"/>
          <w:sz w:val="20"/>
          <w:szCs w:val="20"/>
        </w:rPr>
      </w:pPr>
      <w:r w:rsidRPr="00812D67">
        <w:rPr>
          <w:rFonts w:ascii="Century Gothic" w:eastAsia="Arial" w:hAnsi="Century Gothic" w:cs="Times New Roman"/>
          <w:color w:val="000000"/>
          <w:sz w:val="20"/>
          <w:szCs w:val="20"/>
          <w:lang w:eastAsia="pl-PL"/>
        </w:rPr>
        <w:t>Porozumienie wchodzi w życie z dniem podpisania</w:t>
      </w:r>
      <w:r w:rsidR="007F7406">
        <w:rPr>
          <w:rFonts w:ascii="Century Gothic" w:eastAsia="Arial" w:hAnsi="Century Gothic" w:cs="Times New Roman"/>
          <w:color w:val="000000"/>
          <w:sz w:val="20"/>
          <w:szCs w:val="20"/>
          <w:lang w:eastAsia="pl-PL"/>
        </w:rPr>
        <w:t>.</w:t>
      </w:r>
    </w:p>
    <w:p w14:paraId="6385EF5F" w14:textId="77777777" w:rsidR="002D3871" w:rsidRDefault="002D3871" w:rsidP="00F9599C">
      <w:pPr>
        <w:spacing w:after="0" w:line="240" w:lineRule="auto"/>
        <w:rPr>
          <w:rFonts w:ascii="Century Gothic" w:eastAsia="Arial" w:hAnsi="Century Gothic" w:cs="Times New Roman"/>
          <w:color w:val="000000"/>
          <w:lang w:eastAsia="pl-PL"/>
        </w:rPr>
      </w:pPr>
    </w:p>
    <w:p w14:paraId="7177AFFD" w14:textId="77777777" w:rsidR="00F9599C" w:rsidRDefault="00F9599C" w:rsidP="00F9599C">
      <w:pPr>
        <w:spacing w:after="0" w:line="240" w:lineRule="auto"/>
        <w:rPr>
          <w:rFonts w:ascii="Century Gothic" w:eastAsia="Arial" w:hAnsi="Century Gothic" w:cs="Times New Roman"/>
          <w:color w:val="000000"/>
          <w:lang w:eastAsia="pl-PL"/>
        </w:rPr>
      </w:pPr>
    </w:p>
    <w:p w14:paraId="0F15D7AF" w14:textId="77777777" w:rsidR="00F9599C" w:rsidRPr="009F1A74" w:rsidRDefault="00F9599C" w:rsidP="00F9599C">
      <w:pPr>
        <w:spacing w:after="0" w:line="240" w:lineRule="auto"/>
        <w:rPr>
          <w:rFonts w:ascii="Century Gothic" w:eastAsia="Arial" w:hAnsi="Century Gothic" w:cs="Times New Roman"/>
          <w:color w:val="000000"/>
          <w:lang w:eastAsia="pl-PL"/>
        </w:rPr>
      </w:pPr>
    </w:p>
    <w:p w14:paraId="23CA2C1D" w14:textId="71A3ADC5" w:rsidR="00AE79E7" w:rsidRPr="00F9599C" w:rsidRDefault="00F9599C" w:rsidP="009129D0">
      <w:pPr>
        <w:ind w:left="1416" w:hanging="708"/>
        <w:jc w:val="both"/>
        <w:rPr>
          <w:rFonts w:ascii="Century Gothic" w:hAnsi="Century Gothic" w:cstheme="minorHAnsi"/>
          <w:sz w:val="20"/>
          <w:szCs w:val="20"/>
        </w:rPr>
      </w:pPr>
      <w:r>
        <w:rPr>
          <w:rFonts w:ascii="Century Gothic" w:hAnsi="Century Gothic" w:cstheme="minorHAnsi"/>
          <w:sz w:val="20"/>
          <w:szCs w:val="20"/>
        </w:rPr>
        <w:t xml:space="preserve">     </w:t>
      </w:r>
      <w:r w:rsidR="009F1A74" w:rsidRPr="00F9599C">
        <w:rPr>
          <w:rFonts w:ascii="Century Gothic" w:hAnsi="Century Gothic" w:cstheme="minorHAnsi"/>
          <w:sz w:val="20"/>
          <w:szCs w:val="20"/>
        </w:rPr>
        <w:t>…………………………</w:t>
      </w:r>
      <w:r w:rsidR="002C18CA" w:rsidRPr="00F9599C">
        <w:rPr>
          <w:rFonts w:ascii="Century Gothic" w:hAnsi="Century Gothic" w:cstheme="minorHAnsi"/>
          <w:sz w:val="20"/>
          <w:szCs w:val="20"/>
        </w:rPr>
        <w:tab/>
      </w:r>
      <w:r w:rsidR="002C18CA" w:rsidRPr="00F9599C">
        <w:rPr>
          <w:rFonts w:ascii="Century Gothic" w:hAnsi="Century Gothic" w:cstheme="minorHAnsi"/>
          <w:sz w:val="20"/>
          <w:szCs w:val="20"/>
        </w:rPr>
        <w:tab/>
      </w:r>
      <w:r w:rsidR="002C18CA" w:rsidRPr="00F9599C">
        <w:rPr>
          <w:rFonts w:ascii="Century Gothic" w:hAnsi="Century Gothic" w:cstheme="minorHAnsi"/>
          <w:sz w:val="20"/>
          <w:szCs w:val="20"/>
        </w:rPr>
        <w:tab/>
      </w:r>
      <w:r w:rsidR="002C18CA" w:rsidRPr="00F9599C">
        <w:rPr>
          <w:rFonts w:ascii="Century Gothic" w:hAnsi="Century Gothic" w:cstheme="minorHAnsi"/>
          <w:sz w:val="20"/>
          <w:szCs w:val="20"/>
        </w:rPr>
        <w:tab/>
      </w:r>
      <w:r w:rsidR="002C18CA" w:rsidRPr="00F9599C">
        <w:rPr>
          <w:rFonts w:ascii="Century Gothic" w:hAnsi="Century Gothic" w:cstheme="minorHAnsi"/>
          <w:sz w:val="20"/>
          <w:szCs w:val="20"/>
        </w:rPr>
        <w:tab/>
      </w:r>
      <w:r w:rsidR="009F1A74" w:rsidRPr="00F9599C">
        <w:rPr>
          <w:rFonts w:ascii="Century Gothic" w:hAnsi="Century Gothic" w:cstheme="minorHAnsi"/>
          <w:sz w:val="20"/>
          <w:szCs w:val="20"/>
        </w:rPr>
        <w:t>…………………………</w:t>
      </w:r>
      <w:r w:rsidR="002C18CA" w:rsidRPr="00F9599C">
        <w:rPr>
          <w:rFonts w:ascii="Century Gothic" w:hAnsi="Century Gothic" w:cstheme="minorHAnsi"/>
          <w:sz w:val="20"/>
          <w:szCs w:val="20"/>
        </w:rPr>
        <w:br/>
        <w:t>Uniwersytet</w:t>
      </w:r>
      <w:r w:rsidR="009F1A74" w:rsidRPr="00F9599C">
        <w:rPr>
          <w:rFonts w:ascii="Century Gothic" w:hAnsi="Century Gothic" w:cstheme="minorHAnsi"/>
          <w:sz w:val="20"/>
          <w:szCs w:val="20"/>
        </w:rPr>
        <w:tab/>
      </w:r>
      <w:r w:rsidR="009F1A74" w:rsidRPr="00F9599C">
        <w:rPr>
          <w:rFonts w:ascii="Century Gothic" w:hAnsi="Century Gothic" w:cstheme="minorHAnsi"/>
          <w:sz w:val="20"/>
          <w:szCs w:val="20"/>
        </w:rPr>
        <w:tab/>
      </w:r>
      <w:r w:rsidR="009F1A74" w:rsidRPr="00F9599C">
        <w:rPr>
          <w:rFonts w:ascii="Century Gothic" w:hAnsi="Century Gothic" w:cstheme="minorHAnsi"/>
          <w:sz w:val="20"/>
          <w:szCs w:val="20"/>
        </w:rPr>
        <w:tab/>
      </w:r>
      <w:r w:rsidR="009F1A74" w:rsidRPr="00F9599C">
        <w:rPr>
          <w:rFonts w:ascii="Century Gothic" w:hAnsi="Century Gothic" w:cstheme="minorHAnsi"/>
          <w:sz w:val="20"/>
          <w:szCs w:val="20"/>
        </w:rPr>
        <w:tab/>
      </w:r>
      <w:r w:rsidR="009F1A74" w:rsidRPr="00F9599C">
        <w:rPr>
          <w:rFonts w:ascii="Century Gothic" w:hAnsi="Century Gothic" w:cstheme="minorHAnsi"/>
          <w:sz w:val="20"/>
          <w:szCs w:val="20"/>
        </w:rPr>
        <w:tab/>
      </w:r>
      <w:r w:rsidR="009F1A74" w:rsidRPr="00F9599C">
        <w:rPr>
          <w:rFonts w:ascii="Century Gothic" w:hAnsi="Century Gothic" w:cstheme="minorHAnsi"/>
          <w:sz w:val="20"/>
          <w:szCs w:val="20"/>
        </w:rPr>
        <w:tab/>
      </w:r>
      <w:r w:rsidR="009F1A74" w:rsidRPr="00F9599C">
        <w:rPr>
          <w:rFonts w:ascii="Century Gothic" w:hAnsi="Century Gothic" w:cstheme="minorHAnsi"/>
          <w:sz w:val="20"/>
          <w:szCs w:val="20"/>
        </w:rPr>
        <w:tab/>
      </w:r>
      <w:r w:rsidR="000D1813" w:rsidRPr="00F9599C">
        <w:rPr>
          <w:rFonts w:ascii="Century Gothic" w:hAnsi="Century Gothic" w:cstheme="minorHAnsi"/>
          <w:sz w:val="20"/>
          <w:szCs w:val="20"/>
        </w:rPr>
        <w:t>Partner</w:t>
      </w:r>
    </w:p>
    <w:sectPr w:rsidR="00AE79E7" w:rsidRPr="00F9599C" w:rsidSect="00F9599C">
      <w:footerReference w:type="default" r:id="rId8"/>
      <w:pgSz w:w="11906" w:h="16838"/>
      <w:pgMar w:top="1247" w:right="1077" w:bottom="124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D2A8C" w14:textId="77777777" w:rsidR="000155A6" w:rsidRDefault="000155A6" w:rsidP="00F9599C">
      <w:pPr>
        <w:spacing w:after="0" w:line="240" w:lineRule="auto"/>
      </w:pPr>
      <w:r>
        <w:separator/>
      </w:r>
    </w:p>
  </w:endnote>
  <w:endnote w:type="continuationSeparator" w:id="0">
    <w:p w14:paraId="5069859E" w14:textId="77777777" w:rsidR="000155A6" w:rsidRDefault="000155A6" w:rsidP="00F95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altName w:val="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479960"/>
      <w:docPartObj>
        <w:docPartGallery w:val="Page Numbers (Bottom of Page)"/>
        <w:docPartUnique/>
      </w:docPartObj>
    </w:sdtPr>
    <w:sdtContent>
      <w:p w14:paraId="3377CF77" w14:textId="12217B2B" w:rsidR="00F9599C" w:rsidRDefault="00F9599C">
        <w:pPr>
          <w:pStyle w:val="Stopka"/>
          <w:jc w:val="right"/>
        </w:pPr>
        <w:r>
          <w:fldChar w:fldCharType="begin"/>
        </w:r>
        <w:r>
          <w:instrText>PAGE   \* MERGEFORMAT</w:instrText>
        </w:r>
        <w:r>
          <w:fldChar w:fldCharType="separate"/>
        </w:r>
        <w:r>
          <w:t>2</w:t>
        </w:r>
        <w:r>
          <w:fldChar w:fldCharType="end"/>
        </w:r>
      </w:p>
    </w:sdtContent>
  </w:sdt>
  <w:p w14:paraId="31828236" w14:textId="77777777" w:rsidR="00F9599C" w:rsidRDefault="00F959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B08F" w14:textId="77777777" w:rsidR="000155A6" w:rsidRDefault="000155A6" w:rsidP="00F9599C">
      <w:pPr>
        <w:spacing w:after="0" w:line="240" w:lineRule="auto"/>
      </w:pPr>
      <w:r>
        <w:separator/>
      </w:r>
    </w:p>
  </w:footnote>
  <w:footnote w:type="continuationSeparator" w:id="0">
    <w:p w14:paraId="310C8A2F" w14:textId="77777777" w:rsidR="000155A6" w:rsidRDefault="000155A6" w:rsidP="00F959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2A90"/>
    <w:multiLevelType w:val="hybridMultilevel"/>
    <w:tmpl w:val="6BA63D58"/>
    <w:lvl w:ilvl="0" w:tplc="5852CE7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69B0B3D"/>
    <w:multiLevelType w:val="hybridMultilevel"/>
    <w:tmpl w:val="C4BA9888"/>
    <w:numStyleLink w:val="Zaimportowanystyl2"/>
  </w:abstractNum>
  <w:abstractNum w:abstractNumId="2" w15:restartNumberingAfterBreak="0">
    <w:nsid w:val="0834569C"/>
    <w:multiLevelType w:val="hybridMultilevel"/>
    <w:tmpl w:val="C2F824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D8413C"/>
    <w:multiLevelType w:val="hybridMultilevel"/>
    <w:tmpl w:val="C4BA9888"/>
    <w:styleLink w:val="Zaimportowanystyl2"/>
    <w:lvl w:ilvl="0" w:tplc="443404D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7B9A2926">
      <w:start w:val="1"/>
      <w:numFmt w:val="lowerLetter"/>
      <w:lvlText w:val="%2."/>
      <w:lvlJc w:val="left"/>
      <w:pPr>
        <w:ind w:left="959" w:hanging="239"/>
      </w:pPr>
      <w:rPr>
        <w:rFonts w:hAnsi="Arial Unicode MS"/>
        <w:caps w:val="0"/>
        <w:smallCaps w:val="0"/>
        <w:strike w:val="0"/>
        <w:dstrike w:val="0"/>
        <w:outline w:val="0"/>
        <w:emboss w:val="0"/>
        <w:imprint w:val="0"/>
        <w:spacing w:val="0"/>
        <w:w w:val="100"/>
        <w:kern w:val="0"/>
        <w:position w:val="0"/>
        <w:highlight w:val="none"/>
        <w:vertAlign w:val="baseline"/>
      </w:rPr>
    </w:lvl>
    <w:lvl w:ilvl="2" w:tplc="FAFC3BE0">
      <w:start w:val="1"/>
      <w:numFmt w:val="lowerRoman"/>
      <w:suff w:val="nothing"/>
      <w:lvlText w:val="%3."/>
      <w:lvlJc w:val="left"/>
      <w:pPr>
        <w:ind w:left="1620" w:hanging="122"/>
      </w:pPr>
      <w:rPr>
        <w:rFonts w:hAnsi="Arial Unicode MS"/>
        <w:caps w:val="0"/>
        <w:smallCaps w:val="0"/>
        <w:strike w:val="0"/>
        <w:dstrike w:val="0"/>
        <w:outline w:val="0"/>
        <w:emboss w:val="0"/>
        <w:imprint w:val="0"/>
        <w:spacing w:val="0"/>
        <w:w w:val="100"/>
        <w:kern w:val="0"/>
        <w:position w:val="0"/>
        <w:highlight w:val="none"/>
        <w:vertAlign w:val="baseline"/>
      </w:rPr>
    </w:lvl>
    <w:lvl w:ilvl="3" w:tplc="90104FAC">
      <w:start w:val="1"/>
      <w:numFmt w:val="decimal"/>
      <w:lvlText w:val="%4."/>
      <w:lvlJc w:val="left"/>
      <w:pPr>
        <w:ind w:left="807" w:hanging="239"/>
      </w:pPr>
      <w:rPr>
        <w:rFonts w:hAnsi="Arial Unicode MS"/>
        <w:caps w:val="0"/>
        <w:smallCaps w:val="0"/>
        <w:strike w:val="0"/>
        <w:dstrike w:val="0"/>
        <w:outline w:val="0"/>
        <w:emboss w:val="0"/>
        <w:imprint w:val="0"/>
        <w:spacing w:val="0"/>
        <w:w w:val="100"/>
        <w:kern w:val="0"/>
        <w:position w:val="0"/>
        <w:highlight w:val="none"/>
        <w:vertAlign w:val="baseline"/>
      </w:rPr>
    </w:lvl>
    <w:lvl w:ilvl="4" w:tplc="F320943C">
      <w:start w:val="1"/>
      <w:numFmt w:val="lowerLetter"/>
      <w:lvlText w:val="%5."/>
      <w:lvlJc w:val="left"/>
      <w:pPr>
        <w:ind w:left="3119" w:hanging="239"/>
      </w:pPr>
      <w:rPr>
        <w:rFonts w:hAnsi="Arial Unicode MS"/>
        <w:caps w:val="0"/>
        <w:smallCaps w:val="0"/>
        <w:strike w:val="0"/>
        <w:dstrike w:val="0"/>
        <w:outline w:val="0"/>
        <w:emboss w:val="0"/>
        <w:imprint w:val="0"/>
        <w:spacing w:val="0"/>
        <w:w w:val="100"/>
        <w:kern w:val="0"/>
        <w:position w:val="0"/>
        <w:highlight w:val="none"/>
        <w:vertAlign w:val="baseline"/>
      </w:rPr>
    </w:lvl>
    <w:lvl w:ilvl="5" w:tplc="3F9A83BC">
      <w:start w:val="1"/>
      <w:numFmt w:val="lowerRoman"/>
      <w:suff w:val="nothing"/>
      <w:lvlText w:val="%6."/>
      <w:lvlJc w:val="left"/>
      <w:pPr>
        <w:ind w:left="3780" w:hanging="122"/>
      </w:pPr>
      <w:rPr>
        <w:rFonts w:hAnsi="Arial Unicode MS"/>
        <w:caps w:val="0"/>
        <w:smallCaps w:val="0"/>
        <w:strike w:val="0"/>
        <w:dstrike w:val="0"/>
        <w:outline w:val="0"/>
        <w:emboss w:val="0"/>
        <w:imprint w:val="0"/>
        <w:spacing w:val="0"/>
        <w:w w:val="100"/>
        <w:kern w:val="0"/>
        <w:position w:val="0"/>
        <w:highlight w:val="none"/>
        <w:vertAlign w:val="baseline"/>
      </w:rPr>
    </w:lvl>
    <w:lvl w:ilvl="6" w:tplc="6AC21AA6">
      <w:start w:val="1"/>
      <w:numFmt w:val="decimal"/>
      <w:lvlText w:val="%7."/>
      <w:lvlJc w:val="left"/>
      <w:pPr>
        <w:ind w:left="4559" w:hanging="239"/>
      </w:pPr>
      <w:rPr>
        <w:rFonts w:hAnsi="Arial Unicode MS"/>
        <w:caps w:val="0"/>
        <w:smallCaps w:val="0"/>
        <w:strike w:val="0"/>
        <w:dstrike w:val="0"/>
        <w:outline w:val="0"/>
        <w:emboss w:val="0"/>
        <w:imprint w:val="0"/>
        <w:spacing w:val="0"/>
        <w:w w:val="100"/>
        <w:kern w:val="0"/>
        <w:position w:val="0"/>
        <w:highlight w:val="none"/>
        <w:vertAlign w:val="baseline"/>
      </w:rPr>
    </w:lvl>
    <w:lvl w:ilvl="7" w:tplc="A4C00C74">
      <w:start w:val="1"/>
      <w:numFmt w:val="lowerLetter"/>
      <w:lvlText w:val="%8."/>
      <w:lvlJc w:val="left"/>
      <w:pPr>
        <w:ind w:left="5279" w:hanging="239"/>
      </w:pPr>
      <w:rPr>
        <w:rFonts w:hAnsi="Arial Unicode MS"/>
        <w:caps w:val="0"/>
        <w:smallCaps w:val="0"/>
        <w:strike w:val="0"/>
        <w:dstrike w:val="0"/>
        <w:outline w:val="0"/>
        <w:emboss w:val="0"/>
        <w:imprint w:val="0"/>
        <w:spacing w:val="0"/>
        <w:w w:val="100"/>
        <w:kern w:val="0"/>
        <w:position w:val="0"/>
        <w:highlight w:val="none"/>
        <w:vertAlign w:val="baseline"/>
      </w:rPr>
    </w:lvl>
    <w:lvl w:ilvl="8" w:tplc="12D82A16">
      <w:start w:val="1"/>
      <w:numFmt w:val="lowerRoman"/>
      <w:suff w:val="nothing"/>
      <w:lvlText w:val="%9."/>
      <w:lvlJc w:val="left"/>
      <w:pPr>
        <w:ind w:left="5940" w:hanging="1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4BB6DC3"/>
    <w:multiLevelType w:val="hybridMultilevel"/>
    <w:tmpl w:val="CD7A365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6865847"/>
    <w:multiLevelType w:val="hybridMultilevel"/>
    <w:tmpl w:val="28CA2A0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96504D"/>
    <w:multiLevelType w:val="hybridMultilevel"/>
    <w:tmpl w:val="9C421F7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24273528"/>
    <w:multiLevelType w:val="hybridMultilevel"/>
    <w:tmpl w:val="88A238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D12078"/>
    <w:multiLevelType w:val="hybridMultilevel"/>
    <w:tmpl w:val="C1600276"/>
    <w:lvl w:ilvl="0" w:tplc="5852CE78">
      <w:start w:val="1"/>
      <w:numFmt w:val="lowerLetter"/>
      <w:lvlText w:val="%1)"/>
      <w:lvlJc w:val="left"/>
      <w:pPr>
        <w:ind w:left="1116" w:hanging="360"/>
      </w:pPr>
      <w:rPr>
        <w:rFonts w:hint="default"/>
      </w:rPr>
    </w:lvl>
    <w:lvl w:ilvl="1" w:tplc="04150019" w:tentative="1">
      <w:start w:val="1"/>
      <w:numFmt w:val="lowerLetter"/>
      <w:lvlText w:val="%2."/>
      <w:lvlJc w:val="left"/>
      <w:pPr>
        <w:ind w:left="1836" w:hanging="360"/>
      </w:pPr>
    </w:lvl>
    <w:lvl w:ilvl="2" w:tplc="0415001B" w:tentative="1">
      <w:start w:val="1"/>
      <w:numFmt w:val="lowerRoman"/>
      <w:lvlText w:val="%3."/>
      <w:lvlJc w:val="right"/>
      <w:pPr>
        <w:ind w:left="2556" w:hanging="180"/>
      </w:pPr>
    </w:lvl>
    <w:lvl w:ilvl="3" w:tplc="0415000F" w:tentative="1">
      <w:start w:val="1"/>
      <w:numFmt w:val="decimal"/>
      <w:lvlText w:val="%4."/>
      <w:lvlJc w:val="left"/>
      <w:pPr>
        <w:ind w:left="3276" w:hanging="360"/>
      </w:pPr>
    </w:lvl>
    <w:lvl w:ilvl="4" w:tplc="04150019" w:tentative="1">
      <w:start w:val="1"/>
      <w:numFmt w:val="lowerLetter"/>
      <w:lvlText w:val="%5."/>
      <w:lvlJc w:val="left"/>
      <w:pPr>
        <w:ind w:left="3996" w:hanging="360"/>
      </w:pPr>
    </w:lvl>
    <w:lvl w:ilvl="5" w:tplc="0415001B" w:tentative="1">
      <w:start w:val="1"/>
      <w:numFmt w:val="lowerRoman"/>
      <w:lvlText w:val="%6."/>
      <w:lvlJc w:val="right"/>
      <w:pPr>
        <w:ind w:left="4716" w:hanging="180"/>
      </w:pPr>
    </w:lvl>
    <w:lvl w:ilvl="6" w:tplc="0415000F" w:tentative="1">
      <w:start w:val="1"/>
      <w:numFmt w:val="decimal"/>
      <w:lvlText w:val="%7."/>
      <w:lvlJc w:val="left"/>
      <w:pPr>
        <w:ind w:left="5436" w:hanging="360"/>
      </w:pPr>
    </w:lvl>
    <w:lvl w:ilvl="7" w:tplc="04150019" w:tentative="1">
      <w:start w:val="1"/>
      <w:numFmt w:val="lowerLetter"/>
      <w:lvlText w:val="%8."/>
      <w:lvlJc w:val="left"/>
      <w:pPr>
        <w:ind w:left="6156" w:hanging="360"/>
      </w:pPr>
    </w:lvl>
    <w:lvl w:ilvl="8" w:tplc="0415001B" w:tentative="1">
      <w:start w:val="1"/>
      <w:numFmt w:val="lowerRoman"/>
      <w:lvlText w:val="%9."/>
      <w:lvlJc w:val="right"/>
      <w:pPr>
        <w:ind w:left="6876" w:hanging="180"/>
      </w:pPr>
    </w:lvl>
  </w:abstractNum>
  <w:abstractNum w:abstractNumId="9" w15:restartNumberingAfterBreak="0">
    <w:nsid w:val="25B9764D"/>
    <w:multiLevelType w:val="hybridMultilevel"/>
    <w:tmpl w:val="BB122F70"/>
    <w:lvl w:ilvl="0" w:tplc="0415000F">
      <w:start w:val="1"/>
      <w:numFmt w:val="decimal"/>
      <w:lvlText w:val="%1."/>
      <w:lvlJc w:val="left"/>
      <w:pPr>
        <w:ind w:left="765" w:hanging="4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AE3B61"/>
    <w:multiLevelType w:val="hybridMultilevel"/>
    <w:tmpl w:val="6D000E2E"/>
    <w:lvl w:ilvl="0" w:tplc="0415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30223F6"/>
    <w:multiLevelType w:val="hybridMultilevel"/>
    <w:tmpl w:val="60B0C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724FC5"/>
    <w:multiLevelType w:val="hybridMultilevel"/>
    <w:tmpl w:val="DE749C6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408E5C1D"/>
    <w:multiLevelType w:val="hybridMultilevel"/>
    <w:tmpl w:val="3D3EEB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017865"/>
    <w:multiLevelType w:val="hybridMultilevel"/>
    <w:tmpl w:val="B1348C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6C7241"/>
    <w:multiLevelType w:val="hybridMultilevel"/>
    <w:tmpl w:val="BF3C13C4"/>
    <w:lvl w:ilvl="0" w:tplc="3DD69CE6">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674464"/>
    <w:multiLevelType w:val="hybridMultilevel"/>
    <w:tmpl w:val="FB1E3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C42A83"/>
    <w:multiLevelType w:val="hybridMultilevel"/>
    <w:tmpl w:val="2166AF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122B9D"/>
    <w:multiLevelType w:val="hybridMultilevel"/>
    <w:tmpl w:val="3D626C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AA6C76"/>
    <w:multiLevelType w:val="hybridMultilevel"/>
    <w:tmpl w:val="FD0450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3867665">
    <w:abstractNumId w:val="12"/>
  </w:num>
  <w:num w:numId="2" w16cid:durableId="76174652">
    <w:abstractNumId w:val="5"/>
  </w:num>
  <w:num w:numId="3" w16cid:durableId="133833011">
    <w:abstractNumId w:val="18"/>
  </w:num>
  <w:num w:numId="4" w16cid:durableId="1900746075">
    <w:abstractNumId w:val="7"/>
  </w:num>
  <w:num w:numId="5" w16cid:durableId="1950967566">
    <w:abstractNumId w:val="0"/>
  </w:num>
  <w:num w:numId="6" w16cid:durableId="1927686095">
    <w:abstractNumId w:val="15"/>
  </w:num>
  <w:num w:numId="7" w16cid:durableId="1922523584">
    <w:abstractNumId w:val="3"/>
  </w:num>
  <w:num w:numId="8" w16cid:durableId="1714694142">
    <w:abstractNumId w:val="1"/>
  </w:num>
  <w:num w:numId="9" w16cid:durableId="2132018450">
    <w:abstractNumId w:val="11"/>
  </w:num>
  <w:num w:numId="10" w16cid:durableId="123348354">
    <w:abstractNumId w:val="4"/>
  </w:num>
  <w:num w:numId="11" w16cid:durableId="284697355">
    <w:abstractNumId w:val="6"/>
  </w:num>
  <w:num w:numId="12" w16cid:durableId="993683288">
    <w:abstractNumId w:val="14"/>
  </w:num>
  <w:num w:numId="13" w16cid:durableId="1371298151">
    <w:abstractNumId w:val="19"/>
  </w:num>
  <w:num w:numId="14" w16cid:durableId="1378049014">
    <w:abstractNumId w:val="13"/>
  </w:num>
  <w:num w:numId="15" w16cid:durableId="1179540322">
    <w:abstractNumId w:val="2"/>
  </w:num>
  <w:num w:numId="16" w16cid:durableId="1108889714">
    <w:abstractNumId w:val="9"/>
  </w:num>
  <w:num w:numId="17" w16cid:durableId="1787192568">
    <w:abstractNumId w:val="16"/>
  </w:num>
  <w:num w:numId="18" w16cid:durableId="925461485">
    <w:abstractNumId w:val="10"/>
  </w:num>
  <w:num w:numId="19" w16cid:durableId="1099909160">
    <w:abstractNumId w:val="17"/>
  </w:num>
  <w:num w:numId="20" w16cid:durableId="6210343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3B4"/>
    <w:rsid w:val="000043AF"/>
    <w:rsid w:val="00007B19"/>
    <w:rsid w:val="000155A6"/>
    <w:rsid w:val="00015CC6"/>
    <w:rsid w:val="000276A6"/>
    <w:rsid w:val="0003544D"/>
    <w:rsid w:val="000937D1"/>
    <w:rsid w:val="000B2BC3"/>
    <w:rsid w:val="000D1813"/>
    <w:rsid w:val="000E788D"/>
    <w:rsid w:val="001004FA"/>
    <w:rsid w:val="001026A7"/>
    <w:rsid w:val="00105816"/>
    <w:rsid w:val="0014118F"/>
    <w:rsid w:val="00156BBE"/>
    <w:rsid w:val="00166CFA"/>
    <w:rsid w:val="00194331"/>
    <w:rsid w:val="001B4895"/>
    <w:rsid w:val="001E7307"/>
    <w:rsid w:val="002038B2"/>
    <w:rsid w:val="00203C15"/>
    <w:rsid w:val="00216958"/>
    <w:rsid w:val="00225EA9"/>
    <w:rsid w:val="00227C3F"/>
    <w:rsid w:val="0024264F"/>
    <w:rsid w:val="002577B6"/>
    <w:rsid w:val="0028766B"/>
    <w:rsid w:val="00293B22"/>
    <w:rsid w:val="002A35DB"/>
    <w:rsid w:val="002C18CA"/>
    <w:rsid w:val="002D2D12"/>
    <w:rsid w:val="002D3871"/>
    <w:rsid w:val="002F0C5F"/>
    <w:rsid w:val="002F5C2B"/>
    <w:rsid w:val="0031396C"/>
    <w:rsid w:val="00353A4E"/>
    <w:rsid w:val="00353F76"/>
    <w:rsid w:val="00373F02"/>
    <w:rsid w:val="0039282F"/>
    <w:rsid w:val="003C0DD3"/>
    <w:rsid w:val="003C30A8"/>
    <w:rsid w:val="003C603B"/>
    <w:rsid w:val="004016A3"/>
    <w:rsid w:val="00411FF2"/>
    <w:rsid w:val="004228B2"/>
    <w:rsid w:val="00432FC0"/>
    <w:rsid w:val="004376B8"/>
    <w:rsid w:val="00441132"/>
    <w:rsid w:val="0049162B"/>
    <w:rsid w:val="004B4C53"/>
    <w:rsid w:val="004D5C24"/>
    <w:rsid w:val="004D5E64"/>
    <w:rsid w:val="004F336F"/>
    <w:rsid w:val="005054D3"/>
    <w:rsid w:val="005138B1"/>
    <w:rsid w:val="00523DF3"/>
    <w:rsid w:val="005258A8"/>
    <w:rsid w:val="00547880"/>
    <w:rsid w:val="00580F3A"/>
    <w:rsid w:val="0058285C"/>
    <w:rsid w:val="0058363D"/>
    <w:rsid w:val="005A2EA0"/>
    <w:rsid w:val="005E5F11"/>
    <w:rsid w:val="0061681A"/>
    <w:rsid w:val="00651784"/>
    <w:rsid w:val="006875F2"/>
    <w:rsid w:val="006A0AF1"/>
    <w:rsid w:val="006B1771"/>
    <w:rsid w:val="006D6C51"/>
    <w:rsid w:val="007030B6"/>
    <w:rsid w:val="00710E19"/>
    <w:rsid w:val="00721A58"/>
    <w:rsid w:val="00732C1E"/>
    <w:rsid w:val="00736982"/>
    <w:rsid w:val="0075036E"/>
    <w:rsid w:val="00750B7C"/>
    <w:rsid w:val="00754BDD"/>
    <w:rsid w:val="00762611"/>
    <w:rsid w:val="00782928"/>
    <w:rsid w:val="007874A1"/>
    <w:rsid w:val="00791D1F"/>
    <w:rsid w:val="007B5A82"/>
    <w:rsid w:val="007C60D7"/>
    <w:rsid w:val="007F30DB"/>
    <w:rsid w:val="007F7406"/>
    <w:rsid w:val="00812D67"/>
    <w:rsid w:val="00813A80"/>
    <w:rsid w:val="00825F38"/>
    <w:rsid w:val="00835A23"/>
    <w:rsid w:val="008528B1"/>
    <w:rsid w:val="008555C7"/>
    <w:rsid w:val="008713DC"/>
    <w:rsid w:val="00873098"/>
    <w:rsid w:val="00881DE6"/>
    <w:rsid w:val="008836F2"/>
    <w:rsid w:val="00887F09"/>
    <w:rsid w:val="008D297C"/>
    <w:rsid w:val="009037D2"/>
    <w:rsid w:val="009129D0"/>
    <w:rsid w:val="00913195"/>
    <w:rsid w:val="0091328A"/>
    <w:rsid w:val="00916F67"/>
    <w:rsid w:val="00920718"/>
    <w:rsid w:val="0092234B"/>
    <w:rsid w:val="00931B6D"/>
    <w:rsid w:val="00931DE3"/>
    <w:rsid w:val="00934FA6"/>
    <w:rsid w:val="009673E4"/>
    <w:rsid w:val="00977F4B"/>
    <w:rsid w:val="00996BEA"/>
    <w:rsid w:val="009A61C4"/>
    <w:rsid w:val="009B4CEC"/>
    <w:rsid w:val="009C2901"/>
    <w:rsid w:val="009D4C57"/>
    <w:rsid w:val="009F1A74"/>
    <w:rsid w:val="00A07204"/>
    <w:rsid w:val="00A073B6"/>
    <w:rsid w:val="00A21508"/>
    <w:rsid w:val="00A65118"/>
    <w:rsid w:val="00A979C0"/>
    <w:rsid w:val="00AC37F2"/>
    <w:rsid w:val="00AD401D"/>
    <w:rsid w:val="00AE79E7"/>
    <w:rsid w:val="00B034E4"/>
    <w:rsid w:val="00B25D14"/>
    <w:rsid w:val="00B52F58"/>
    <w:rsid w:val="00B5557C"/>
    <w:rsid w:val="00B64EFC"/>
    <w:rsid w:val="00B73136"/>
    <w:rsid w:val="00B829C6"/>
    <w:rsid w:val="00B92E3D"/>
    <w:rsid w:val="00BA0638"/>
    <w:rsid w:val="00BD173C"/>
    <w:rsid w:val="00BD311C"/>
    <w:rsid w:val="00C4257B"/>
    <w:rsid w:val="00C77C7E"/>
    <w:rsid w:val="00C80C77"/>
    <w:rsid w:val="00C93882"/>
    <w:rsid w:val="00CB4FE6"/>
    <w:rsid w:val="00CC5EB6"/>
    <w:rsid w:val="00CD7B27"/>
    <w:rsid w:val="00CE351F"/>
    <w:rsid w:val="00CF2CC3"/>
    <w:rsid w:val="00D0282A"/>
    <w:rsid w:val="00D22B7B"/>
    <w:rsid w:val="00D273B4"/>
    <w:rsid w:val="00D42BDF"/>
    <w:rsid w:val="00D63C77"/>
    <w:rsid w:val="00D859BE"/>
    <w:rsid w:val="00D85C06"/>
    <w:rsid w:val="00DA46D2"/>
    <w:rsid w:val="00DD0643"/>
    <w:rsid w:val="00E0768C"/>
    <w:rsid w:val="00E21E33"/>
    <w:rsid w:val="00E40BDD"/>
    <w:rsid w:val="00E63D89"/>
    <w:rsid w:val="00E96FFA"/>
    <w:rsid w:val="00EA33F1"/>
    <w:rsid w:val="00ED498E"/>
    <w:rsid w:val="00ED6860"/>
    <w:rsid w:val="00F70854"/>
    <w:rsid w:val="00F7262F"/>
    <w:rsid w:val="00F73FEC"/>
    <w:rsid w:val="00F746CF"/>
    <w:rsid w:val="00F86669"/>
    <w:rsid w:val="00F9599C"/>
    <w:rsid w:val="00FD4E78"/>
    <w:rsid w:val="00FD768E"/>
    <w:rsid w:val="00FE7FC6"/>
    <w:rsid w:val="00FF125A"/>
    <w:rsid w:val="00FF431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767E2"/>
  <w15:docId w15:val="{264E0471-007F-4132-8C33-50A360A5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731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C60D7"/>
    <w:pPr>
      <w:ind w:left="720"/>
      <w:contextualSpacing/>
    </w:pPr>
  </w:style>
  <w:style w:type="character" w:styleId="Odwoaniedokomentarza">
    <w:name w:val="annotation reference"/>
    <w:basedOn w:val="Domylnaczcionkaakapitu"/>
    <w:uiPriority w:val="99"/>
    <w:semiHidden/>
    <w:unhideWhenUsed/>
    <w:rsid w:val="00B92E3D"/>
    <w:rPr>
      <w:sz w:val="16"/>
      <w:szCs w:val="16"/>
    </w:rPr>
  </w:style>
  <w:style w:type="paragraph" w:styleId="Tekstkomentarza">
    <w:name w:val="annotation text"/>
    <w:basedOn w:val="Normalny"/>
    <w:link w:val="TekstkomentarzaZnak"/>
    <w:uiPriority w:val="99"/>
    <w:unhideWhenUsed/>
    <w:rsid w:val="00B92E3D"/>
    <w:pPr>
      <w:spacing w:line="240" w:lineRule="auto"/>
    </w:pPr>
    <w:rPr>
      <w:sz w:val="20"/>
      <w:szCs w:val="20"/>
    </w:rPr>
  </w:style>
  <w:style w:type="character" w:customStyle="1" w:styleId="TekstkomentarzaZnak">
    <w:name w:val="Tekst komentarza Znak"/>
    <w:basedOn w:val="Domylnaczcionkaakapitu"/>
    <w:link w:val="Tekstkomentarza"/>
    <w:uiPriority w:val="99"/>
    <w:rsid w:val="00B92E3D"/>
    <w:rPr>
      <w:sz w:val="20"/>
      <w:szCs w:val="20"/>
    </w:rPr>
  </w:style>
  <w:style w:type="paragraph" w:styleId="Tematkomentarza">
    <w:name w:val="annotation subject"/>
    <w:basedOn w:val="Tekstkomentarza"/>
    <w:next w:val="Tekstkomentarza"/>
    <w:link w:val="TematkomentarzaZnak"/>
    <w:uiPriority w:val="99"/>
    <w:semiHidden/>
    <w:unhideWhenUsed/>
    <w:rsid w:val="00B92E3D"/>
    <w:rPr>
      <w:b/>
      <w:bCs/>
    </w:rPr>
  </w:style>
  <w:style w:type="character" w:customStyle="1" w:styleId="TematkomentarzaZnak">
    <w:name w:val="Temat komentarza Znak"/>
    <w:basedOn w:val="TekstkomentarzaZnak"/>
    <w:link w:val="Tematkomentarza"/>
    <w:uiPriority w:val="99"/>
    <w:semiHidden/>
    <w:rsid w:val="00B92E3D"/>
    <w:rPr>
      <w:b/>
      <w:bCs/>
      <w:sz w:val="20"/>
      <w:szCs w:val="20"/>
    </w:rPr>
  </w:style>
  <w:style w:type="paragraph" w:styleId="Tekstdymka">
    <w:name w:val="Balloon Text"/>
    <w:basedOn w:val="Normalny"/>
    <w:link w:val="TekstdymkaZnak"/>
    <w:uiPriority w:val="99"/>
    <w:semiHidden/>
    <w:unhideWhenUsed/>
    <w:rsid w:val="00B92E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2E3D"/>
    <w:rPr>
      <w:rFonts w:ascii="Tahoma" w:hAnsi="Tahoma" w:cs="Tahoma"/>
      <w:sz w:val="16"/>
      <w:szCs w:val="16"/>
    </w:rPr>
  </w:style>
  <w:style w:type="numbering" w:customStyle="1" w:styleId="Zaimportowanystyl2">
    <w:name w:val="Zaimportowany styl 2"/>
    <w:rsid w:val="00C80C77"/>
    <w:pPr>
      <w:numPr>
        <w:numId w:val="7"/>
      </w:numPr>
    </w:pPr>
  </w:style>
  <w:style w:type="character" w:styleId="Hipercze">
    <w:name w:val="Hyperlink"/>
    <w:basedOn w:val="Domylnaczcionkaakapitu"/>
    <w:uiPriority w:val="99"/>
    <w:unhideWhenUsed/>
    <w:rsid w:val="00FD4E78"/>
    <w:rPr>
      <w:color w:val="0000FF" w:themeColor="hyperlink"/>
      <w:u w:val="single"/>
    </w:rPr>
  </w:style>
  <w:style w:type="character" w:styleId="Nierozpoznanawzmianka">
    <w:name w:val="Unresolved Mention"/>
    <w:basedOn w:val="Domylnaczcionkaakapitu"/>
    <w:uiPriority w:val="99"/>
    <w:rsid w:val="00FD4E78"/>
    <w:rPr>
      <w:color w:val="605E5C"/>
      <w:shd w:val="clear" w:color="auto" w:fill="E1DFDD"/>
    </w:rPr>
  </w:style>
  <w:style w:type="paragraph" w:styleId="Bezodstpw">
    <w:name w:val="No Spacing"/>
    <w:uiPriority w:val="1"/>
    <w:qFormat/>
    <w:rsid w:val="00FD768E"/>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F959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599C"/>
  </w:style>
  <w:style w:type="paragraph" w:styleId="Stopka">
    <w:name w:val="footer"/>
    <w:basedOn w:val="Normalny"/>
    <w:link w:val="StopkaZnak"/>
    <w:uiPriority w:val="99"/>
    <w:unhideWhenUsed/>
    <w:rsid w:val="00F959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5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A9C73-4010-4D53-B5DE-66E9D4BD5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718</Words>
  <Characters>4313</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c:creator>
  <cp:lastModifiedBy>Sylwia Knap</cp:lastModifiedBy>
  <cp:revision>6</cp:revision>
  <cp:lastPrinted>2026-02-04T10:11:00Z</cp:lastPrinted>
  <dcterms:created xsi:type="dcterms:W3CDTF">2026-04-14T10:15:00Z</dcterms:created>
  <dcterms:modified xsi:type="dcterms:W3CDTF">2026-04-14T10:49:00Z</dcterms:modified>
</cp:coreProperties>
</file>