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2962D" w14:textId="77777777" w:rsidR="00430BA5" w:rsidRDefault="00430BA5" w:rsidP="00430BA5">
      <w:pPr>
        <w:spacing w:after="240"/>
        <w:jc w:val="center"/>
        <w:rPr>
          <w:b/>
          <w:sz w:val="28"/>
          <w:szCs w:val="28"/>
        </w:rPr>
      </w:pPr>
      <w:r w:rsidRPr="00AD7484">
        <w:rPr>
          <w:b/>
          <w:sz w:val="28"/>
          <w:szCs w:val="28"/>
        </w:rPr>
        <w:t>Podstawy biofizyki zmysłu słuchu</w:t>
      </w:r>
    </w:p>
    <w:p w14:paraId="72EC2281" w14:textId="4A480088" w:rsidR="00430BA5" w:rsidRPr="006264FC" w:rsidRDefault="00430BA5" w:rsidP="00430BA5">
      <w:pPr>
        <w:spacing w:after="240"/>
        <w:jc w:val="center"/>
        <w:rPr>
          <w:b/>
          <w:sz w:val="28"/>
          <w:szCs w:val="28"/>
        </w:rPr>
      </w:pPr>
      <w:r w:rsidRPr="00AD7484">
        <w:rPr>
          <w:b/>
          <w:sz w:val="28"/>
          <w:szCs w:val="28"/>
        </w:rPr>
        <w:t>Badanie progu pobudliwości ucha ludzkiego</w:t>
      </w:r>
    </w:p>
    <w:p w14:paraId="2B1C24F0" w14:textId="77777777" w:rsidR="00A82D4C" w:rsidRDefault="00A82D4C" w:rsidP="00A82D4C">
      <w:pPr>
        <w:spacing w:line="360" w:lineRule="auto"/>
        <w:rPr>
          <w:b/>
        </w:rPr>
      </w:pPr>
      <w:r>
        <w:rPr>
          <w:b/>
        </w:rPr>
        <w:t>Zagadnienia:</w:t>
      </w:r>
    </w:p>
    <w:p w14:paraId="41910BE8"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Drgania mechaniczne.</w:t>
      </w:r>
    </w:p>
    <w:p w14:paraId="74829FE4"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rsidRPr="00501A88">
        <w:t>Fala mechaniczna – powstawanie, mechanizm rozchodzenia się, własności</w:t>
      </w:r>
      <w:r>
        <w:t>, równanie fali harmonicznej.</w:t>
      </w:r>
    </w:p>
    <w:p w14:paraId="523CDB26"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Interferencja fal, fala stojąca.</w:t>
      </w:r>
    </w:p>
    <w:p w14:paraId="03B01B3F"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Fala akustyczna jako przykład fali mechanicznej, własności fali akustycznej, równanie fali akustycznej, krzywe izofoniczne.</w:t>
      </w:r>
    </w:p>
    <w:p w14:paraId="1611FC95"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Zjawisko rezonansu.</w:t>
      </w:r>
    </w:p>
    <w:p w14:paraId="4B13988D"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rsidRPr="00501A88">
        <w:t>Efekt Dopplera</w:t>
      </w:r>
      <w:r>
        <w:t>.</w:t>
      </w:r>
    </w:p>
    <w:p w14:paraId="49D02A72"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Budowa ucha i zasada odbierania wrażeń słuchowych, próg słyszalności, próg bólu.</w:t>
      </w:r>
    </w:p>
    <w:p w14:paraId="51F92D5B"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Audiometria obiektywna i subiektywna.</w:t>
      </w:r>
      <w:r w:rsidRPr="00C47C2D">
        <w:t xml:space="preserve"> </w:t>
      </w:r>
    </w:p>
    <w:p w14:paraId="5F4DE302" w14:textId="77777777" w:rsidR="00430BA5"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Prawo Webera-Fechnera.</w:t>
      </w:r>
    </w:p>
    <w:p w14:paraId="3AEC8A4F" w14:textId="77777777" w:rsidR="00D81471" w:rsidRDefault="00430BA5" w:rsidP="00430BA5">
      <w:pPr>
        <w:pStyle w:val="NormalnyWeb"/>
        <w:numPr>
          <w:ilvl w:val="0"/>
          <w:numId w:val="1"/>
        </w:numPr>
        <w:tabs>
          <w:tab w:val="clear" w:pos="644"/>
          <w:tab w:val="num" w:pos="720"/>
        </w:tabs>
        <w:spacing w:before="0" w:beforeAutospacing="0" w:after="0" w:afterAutospacing="0" w:line="360" w:lineRule="auto"/>
        <w:ind w:left="1170" w:right="450"/>
        <w:jc w:val="both"/>
      </w:pPr>
      <w:r>
        <w:t>Cechy dźwięku</w:t>
      </w:r>
      <w:r w:rsidR="00D81471">
        <w:t xml:space="preserve"> obiektywne i subiektywne.</w:t>
      </w:r>
      <w:r>
        <w:t xml:space="preserve"> </w:t>
      </w:r>
    </w:p>
    <w:p w14:paraId="4A0AB398" w14:textId="5ECB5E46" w:rsidR="00430BA5" w:rsidRDefault="00D81471" w:rsidP="00430BA5">
      <w:pPr>
        <w:pStyle w:val="NormalnyWeb"/>
        <w:numPr>
          <w:ilvl w:val="0"/>
          <w:numId w:val="1"/>
        </w:numPr>
        <w:tabs>
          <w:tab w:val="clear" w:pos="644"/>
          <w:tab w:val="num" w:pos="720"/>
        </w:tabs>
        <w:spacing w:before="0" w:beforeAutospacing="0" w:after="0" w:afterAutospacing="0" w:line="360" w:lineRule="auto"/>
        <w:ind w:left="1170" w:right="450"/>
        <w:jc w:val="both"/>
      </w:pPr>
      <w:r>
        <w:t>P</w:t>
      </w:r>
      <w:r w:rsidR="00430BA5">
        <w:t>oziom natężenia dźwięku.</w:t>
      </w:r>
    </w:p>
    <w:p w14:paraId="120203A4" w14:textId="77777777" w:rsidR="00D81471" w:rsidRDefault="00D81471" w:rsidP="00D81471">
      <w:pPr>
        <w:pStyle w:val="NormalnyWeb"/>
        <w:spacing w:before="0" w:beforeAutospacing="0" w:after="0" w:afterAutospacing="0" w:line="360" w:lineRule="auto"/>
        <w:jc w:val="both"/>
        <w:rPr>
          <w:bCs/>
        </w:rPr>
      </w:pPr>
    </w:p>
    <w:p w14:paraId="5A6FD804" w14:textId="5D36ED86" w:rsidR="00D81471" w:rsidRPr="00D81471" w:rsidRDefault="00D81471" w:rsidP="00A819E5">
      <w:pPr>
        <w:pStyle w:val="NormalnyWeb"/>
        <w:spacing w:before="0" w:beforeAutospacing="0" w:after="0" w:afterAutospacing="0" w:line="360" w:lineRule="auto"/>
        <w:ind w:firstLine="284"/>
        <w:jc w:val="both"/>
        <w:rPr>
          <w:rFonts w:eastAsiaTheme="minorEastAsia"/>
          <w:bCs/>
        </w:rPr>
      </w:pPr>
      <w:bookmarkStart w:id="0" w:name="_GoBack"/>
      <w:r>
        <w:t>Organizm kontaktuje się z otoczeniem za pomocą receptorów. Receptory przekształcają odbierany bodziec (np. mechaniczny, optyczny czy chemiczny) na bodźce elektryczne, czyli potencjały czynnościowe błon komórek nerwowych. Następnie informacja przekazywana jest do mózgu. Przy odbieraniu wszystkich rodzajów bodźców, obowiązuje schemat receptor – przewodnik (nerwy) – odbiornik (mózg), gdzie bodziec jest przetwarzany na nasze odczucia.</w:t>
      </w:r>
    </w:p>
    <w:p w14:paraId="45B330E6" w14:textId="77777777" w:rsidR="00760A45" w:rsidRDefault="00D81471" w:rsidP="00A819E5">
      <w:pPr>
        <w:spacing w:after="0" w:line="360" w:lineRule="auto"/>
        <w:ind w:firstLine="284"/>
        <w:jc w:val="both"/>
      </w:pPr>
      <w:r>
        <w:t xml:space="preserve">Ludzki zmysł słuchu odbiera bodźce mechaniczne, których źródłem jest fala dźwiękowa w zakresie częstotliwości 16 – 20 000 </w:t>
      </w:r>
      <w:proofErr w:type="spellStart"/>
      <w:r>
        <w:t>Hz</w:t>
      </w:r>
      <w:proofErr w:type="spellEnd"/>
      <w:r>
        <w:t xml:space="preserve">. Właściwe komórki receptorowe znajdują się w uchu wewnętrznym, na błonie podstawnej ślimaka. To tam drgania mechaniczne zamieniane są na potencjały czynnościowe błon komórkowych. Pozostałe części ucha, ucho zewnętrzne i środkowe pełnią przede wszystkim funkcję „wzmacniaczy” odbieranego bodźca. </w:t>
      </w:r>
    </w:p>
    <w:p w14:paraId="537C07FF" w14:textId="495A60A4" w:rsidR="00760A45" w:rsidRPr="001E6D1F" w:rsidRDefault="00760A45" w:rsidP="00A819E5">
      <w:pPr>
        <w:spacing w:after="0" w:line="360" w:lineRule="auto"/>
        <w:ind w:firstLine="284"/>
        <w:jc w:val="both"/>
        <w:rPr>
          <w:b/>
          <w:bCs/>
        </w:rPr>
      </w:pPr>
      <w:r w:rsidRPr="00760A45">
        <w:rPr>
          <w:b/>
          <w:bCs/>
        </w:rPr>
        <w:t xml:space="preserve">Droga fali akustycznej w układzie słuchowym </w:t>
      </w:r>
    </w:p>
    <w:p w14:paraId="6C6A9A92" w14:textId="6614C80E" w:rsidR="0090572E" w:rsidRDefault="00D81471" w:rsidP="00A819E5">
      <w:pPr>
        <w:spacing w:after="0" w:line="360" w:lineRule="auto"/>
        <w:ind w:firstLine="284"/>
        <w:jc w:val="both"/>
      </w:pPr>
      <w:r>
        <w:t>Fala akustyczna w trakcie pokonywania drogi w układzie słuchowym jest wielokrotnie wzmacniana dzięki zjawisku rezonansu. Pierwszym zbiorem rezonatorów</w:t>
      </w:r>
      <w:r w:rsidRPr="00353682">
        <w:t xml:space="preserve"> </w:t>
      </w:r>
      <w:r>
        <w:t xml:space="preserve">jest </w:t>
      </w:r>
      <w:r w:rsidRPr="00760A45">
        <w:rPr>
          <w:b/>
          <w:bCs/>
        </w:rPr>
        <w:t>ucho zewnętrzne</w:t>
      </w:r>
      <w:r>
        <w:t xml:space="preserve">. Małżowina uszna wzmacnia dźwięki o częstotliwości 4-7 kHz o ok. 5-7 </w:t>
      </w:r>
      <w:proofErr w:type="spellStart"/>
      <w:r>
        <w:t>dB</w:t>
      </w:r>
      <w:proofErr w:type="spellEnd"/>
      <w:r>
        <w:t>, natomiast</w:t>
      </w:r>
      <w:r w:rsidRPr="00353682">
        <w:rPr>
          <w:b/>
        </w:rPr>
        <w:t xml:space="preserve"> </w:t>
      </w:r>
      <w:r w:rsidRPr="00353682">
        <w:t>p</w:t>
      </w:r>
      <w:r>
        <w:t xml:space="preserve">rzewód słuchowy zewnętrzny i </w:t>
      </w:r>
      <w:r w:rsidRPr="00353682">
        <w:t>bł</w:t>
      </w:r>
      <w:r>
        <w:t xml:space="preserve">ona bębenkowa stanowią komorę </w:t>
      </w:r>
      <w:r>
        <w:lastRenderedPageBreak/>
        <w:t>o </w:t>
      </w:r>
      <w:r w:rsidRPr="00353682">
        <w:t>częstotliwości rezonansowej ok 2,5 kHz, wzmacniającą dźwięki z pr</w:t>
      </w:r>
      <w:r>
        <w:t xml:space="preserve">zedziału 2 - 4 kHz o ok. 10 </w:t>
      </w:r>
      <w:proofErr w:type="spellStart"/>
      <w:r>
        <w:t>dB</w:t>
      </w:r>
      <w:proofErr w:type="spellEnd"/>
      <w:r>
        <w:t xml:space="preserve">. W </w:t>
      </w:r>
      <w:r w:rsidRPr="00760A45">
        <w:rPr>
          <w:b/>
          <w:bCs/>
        </w:rPr>
        <w:t>uchu środkowym</w:t>
      </w:r>
      <w:r>
        <w:t xml:space="preserve"> drgania cząsteczek powietrza zamieniane są na drgania mechaniczne kosteczek słuchowych</w:t>
      </w:r>
      <w:r w:rsidR="00760A45">
        <w:t xml:space="preserve"> (ciało stałe)</w:t>
      </w:r>
      <w:r>
        <w:t>. Tu również mamy do czynienia ze wzmacnianiem fali akustycznej</w:t>
      </w:r>
      <w:r w:rsidR="00760A45">
        <w:t xml:space="preserve">, </w:t>
      </w:r>
      <w:r w:rsidR="0090572E">
        <w:t>np.</w:t>
      </w:r>
      <w:r w:rsidR="00760A45">
        <w:t>:</w:t>
      </w:r>
    </w:p>
    <w:p w14:paraId="4728A9DE" w14:textId="77777777" w:rsidR="0090572E" w:rsidRDefault="0090572E" w:rsidP="00A819E5">
      <w:pPr>
        <w:pStyle w:val="Akapitzlist"/>
        <w:numPr>
          <w:ilvl w:val="0"/>
          <w:numId w:val="23"/>
        </w:numPr>
        <w:spacing w:line="360" w:lineRule="auto"/>
        <w:ind w:left="0" w:firstLine="284"/>
        <w:jc w:val="both"/>
      </w:pPr>
      <w:r>
        <w:t>powierzchnia błony podstawnej jest mniejsza niż powierzchnia błony bębenkowej. Ponieważ energia niesiona przez falę pada na mniejszą powierzchnię, natężenie fali rośnie (patrz akapit poniżej o natężeniu dźwięku).</w:t>
      </w:r>
    </w:p>
    <w:p w14:paraId="5BD2DAD7" w14:textId="77777777" w:rsidR="00760A45" w:rsidRDefault="00760A45" w:rsidP="00A819E5">
      <w:pPr>
        <w:pStyle w:val="Akapitzlist"/>
        <w:numPr>
          <w:ilvl w:val="0"/>
          <w:numId w:val="23"/>
        </w:numPr>
        <w:spacing w:after="0" w:line="360" w:lineRule="auto"/>
        <w:ind w:left="0" w:firstLine="284"/>
        <w:jc w:val="both"/>
      </w:pPr>
      <w:r>
        <w:t>j</w:t>
      </w:r>
      <w:r w:rsidR="0090572E">
        <w:t>edna z kosteczek</w:t>
      </w:r>
      <w:r>
        <w:t xml:space="preserve">, </w:t>
      </w:r>
      <w:r w:rsidR="0090572E">
        <w:t>młoteczek</w:t>
      </w:r>
      <w:r>
        <w:t>,</w:t>
      </w:r>
      <w:r w:rsidR="0090572E">
        <w:t xml:space="preserve"> działa jak dźwignia jednostronna (przypomnij sobie zasadę działania)</w:t>
      </w:r>
      <w:r>
        <w:t>.</w:t>
      </w:r>
    </w:p>
    <w:p w14:paraId="4429553D" w14:textId="5A6FAB5C" w:rsidR="00760A45" w:rsidRDefault="00760A45" w:rsidP="00A819E5">
      <w:pPr>
        <w:spacing w:after="0" w:line="360" w:lineRule="auto"/>
        <w:ind w:firstLine="284"/>
        <w:jc w:val="both"/>
      </w:pPr>
      <w:r>
        <w:t xml:space="preserve">Drgania strzemiączka pobudzają do drgań ciecze ślimaka w </w:t>
      </w:r>
      <w:r w:rsidRPr="00760A45">
        <w:rPr>
          <w:b/>
          <w:bCs/>
        </w:rPr>
        <w:t>uchu wewnętrznym</w:t>
      </w:r>
      <w:r w:rsidRPr="00760A45">
        <w:t>.</w:t>
      </w:r>
      <w:r>
        <w:rPr>
          <w:b/>
          <w:bCs/>
        </w:rPr>
        <w:t xml:space="preserve"> </w:t>
      </w:r>
      <w:r w:rsidRPr="00760A45">
        <w:t>Na błonie podstawnej ślimaka drgania są</w:t>
      </w:r>
      <w:r>
        <w:rPr>
          <w:b/>
          <w:bCs/>
        </w:rPr>
        <w:t xml:space="preserve"> </w:t>
      </w:r>
      <w:r w:rsidRPr="00353682">
        <w:t>zamieniane</w:t>
      </w:r>
      <w:r>
        <w:t xml:space="preserve"> </w:t>
      </w:r>
      <w:r w:rsidRPr="00353682">
        <w:t xml:space="preserve">na potencjały czynnościowe włókien nerwów słuchowych w </w:t>
      </w:r>
      <w:r>
        <w:t xml:space="preserve">narządzie </w:t>
      </w:r>
      <w:r w:rsidRPr="00353682">
        <w:t>Cortiego</w:t>
      </w:r>
      <w:r>
        <w:t>.</w:t>
      </w:r>
    </w:p>
    <w:p w14:paraId="58200AA9" w14:textId="56F331D8" w:rsidR="00D81471" w:rsidRDefault="00D81471" w:rsidP="00A819E5">
      <w:pPr>
        <w:spacing w:after="0" w:line="360" w:lineRule="auto"/>
        <w:ind w:firstLine="284"/>
        <w:jc w:val="both"/>
      </w:pPr>
      <w:r w:rsidRPr="00760A45">
        <w:rPr>
          <w:b/>
        </w:rPr>
        <w:t>Dźwięk</w:t>
      </w:r>
      <w:r w:rsidR="00760A45">
        <w:rPr>
          <w:b/>
        </w:rPr>
        <w:t xml:space="preserve">iem </w:t>
      </w:r>
      <w:r w:rsidR="00760A45" w:rsidRPr="00760A45">
        <w:rPr>
          <w:bCs/>
        </w:rPr>
        <w:t xml:space="preserve">nazywamy </w:t>
      </w:r>
      <w:r w:rsidR="00760A45">
        <w:rPr>
          <w:bCs/>
        </w:rPr>
        <w:t xml:space="preserve">wrażenia słuchowe wywołane przez falę akustyczną. Wrażenie to jest </w:t>
      </w:r>
      <w:r w:rsidR="00760A45">
        <w:t xml:space="preserve">sumą wielu nakładających się czynników i ma charakter subiektywny. </w:t>
      </w:r>
      <w:r w:rsidR="003243AC">
        <w:t xml:space="preserve">Zwykle opisując dźwięk podaje się jego cechy: </w:t>
      </w:r>
      <w:r w:rsidR="00760A45">
        <w:t>głośność, wysokość, barwę</w:t>
      </w:r>
      <w:r w:rsidR="003243AC">
        <w:t>. Są to tzw. cechy subiektywne dźwięku, ale na ich odczuwanie mają wpływ jak najbardziej obiektywne cechy fali akustycznej, takie jak: natężenie, częstotliwość, widmo dźwięku.</w:t>
      </w:r>
    </w:p>
    <w:bookmarkEnd w:id="0"/>
    <w:p w14:paraId="4ACC1D36" w14:textId="468E5D8C" w:rsidR="003243AC" w:rsidRDefault="001E6D1F" w:rsidP="001E6D1F">
      <w:pPr>
        <w:spacing w:after="0" w:line="360" w:lineRule="auto"/>
        <w:ind w:firstLine="284"/>
      </w:pPr>
      <w:r>
        <w:rPr>
          <w:noProof/>
          <w:lang w:eastAsia="pl-PL"/>
        </w:rPr>
        <mc:AlternateContent>
          <mc:Choice Requires="wpg">
            <w:drawing>
              <wp:anchor distT="0" distB="0" distL="114300" distR="114300" simplePos="0" relativeHeight="251653632" behindDoc="0" locked="0" layoutInCell="1" allowOverlap="1" wp14:anchorId="5EA78EF0" wp14:editId="07E6F9D5">
                <wp:simplePos x="0" y="0"/>
                <wp:positionH relativeFrom="column">
                  <wp:posOffset>507746</wp:posOffset>
                </wp:positionH>
                <wp:positionV relativeFrom="paragraph">
                  <wp:posOffset>58039</wp:posOffset>
                </wp:positionV>
                <wp:extent cx="4553458" cy="2505202"/>
                <wp:effectExtent l="0" t="0" r="19050" b="28575"/>
                <wp:wrapNone/>
                <wp:docPr id="53" name="Grupa 53"/>
                <wp:cNvGraphicFramePr/>
                <a:graphic xmlns:a="http://schemas.openxmlformats.org/drawingml/2006/main">
                  <a:graphicData uri="http://schemas.microsoft.com/office/word/2010/wordprocessingGroup">
                    <wpg:wgp>
                      <wpg:cNvGrpSpPr/>
                      <wpg:grpSpPr>
                        <a:xfrm>
                          <a:off x="0" y="0"/>
                          <a:ext cx="4553458" cy="2505202"/>
                          <a:chOff x="0" y="0"/>
                          <a:chExt cx="4553458" cy="2505202"/>
                        </a:xfrm>
                      </wpg:grpSpPr>
                      <wps:wsp>
                        <wps:cNvPr id="217" name="Pole tekstowe 2"/>
                        <wps:cNvSpPr txBox="1">
                          <a:spLocks noChangeArrowheads="1"/>
                        </wps:cNvSpPr>
                        <wps:spPr bwMode="auto">
                          <a:xfrm>
                            <a:off x="1591056" y="0"/>
                            <a:ext cx="1395730" cy="267970"/>
                          </a:xfrm>
                          <a:prstGeom prst="rect">
                            <a:avLst/>
                          </a:prstGeom>
                          <a:solidFill>
                            <a:srgbClr val="FFFFFF"/>
                          </a:solidFill>
                          <a:ln w="9525">
                            <a:solidFill>
                              <a:srgbClr val="000000"/>
                            </a:solidFill>
                            <a:miter lim="800000"/>
                            <a:headEnd/>
                            <a:tailEnd/>
                          </a:ln>
                        </wps:spPr>
                        <wps:txbx>
                          <w:txbxContent>
                            <w:p w14:paraId="0BCA6B1B" w14:textId="0CDA81F0" w:rsidR="003243AC" w:rsidRDefault="003243AC" w:rsidP="007A5CE2">
                              <w:pPr>
                                <w:spacing w:after="0" w:line="240" w:lineRule="auto"/>
                                <w:jc w:val="center"/>
                              </w:pPr>
                              <w:r>
                                <w:t>Cechy dźwięku</w:t>
                              </w:r>
                            </w:p>
                            <w:p w14:paraId="40E382F3" w14:textId="0BC7CC6E" w:rsidR="003243AC" w:rsidRDefault="003243AC"/>
                          </w:txbxContent>
                        </wps:txbx>
                        <wps:bodyPr rot="0" vert="horz" wrap="square" lIns="91440" tIns="45720" rIns="91440" bIns="45720" anchor="t" anchorCtr="0">
                          <a:noAutofit/>
                        </wps:bodyPr>
                      </wps:wsp>
                      <wps:wsp>
                        <wps:cNvPr id="1" name="Pole tekstowe 2"/>
                        <wps:cNvSpPr txBox="1">
                          <a:spLocks noChangeArrowheads="1"/>
                        </wps:cNvSpPr>
                        <wps:spPr bwMode="auto">
                          <a:xfrm>
                            <a:off x="0" y="573024"/>
                            <a:ext cx="1395730" cy="304800"/>
                          </a:xfrm>
                          <a:prstGeom prst="rect">
                            <a:avLst/>
                          </a:prstGeom>
                          <a:solidFill>
                            <a:srgbClr val="FFFFFF"/>
                          </a:solidFill>
                          <a:ln w="9525">
                            <a:solidFill>
                              <a:srgbClr val="000000"/>
                            </a:solidFill>
                            <a:miter lim="800000"/>
                            <a:headEnd/>
                            <a:tailEnd/>
                          </a:ln>
                        </wps:spPr>
                        <wps:txbx>
                          <w:txbxContent>
                            <w:p w14:paraId="7C07DC5A" w14:textId="4A171BEA" w:rsidR="003243AC" w:rsidRDefault="003243AC" w:rsidP="003243AC">
                              <w:pPr>
                                <w:spacing w:after="0" w:line="240" w:lineRule="auto"/>
                                <w:jc w:val="center"/>
                              </w:pPr>
                              <w:r>
                                <w:t>Obiektywne</w:t>
                              </w:r>
                            </w:p>
                          </w:txbxContent>
                        </wps:txbx>
                        <wps:bodyPr rot="0" vert="horz" wrap="square" lIns="91440" tIns="45720" rIns="91440" bIns="45720" anchor="t" anchorCtr="0">
                          <a:noAutofit/>
                        </wps:bodyPr>
                      </wps:wsp>
                      <wps:wsp>
                        <wps:cNvPr id="7" name="Pole tekstowe 2"/>
                        <wps:cNvSpPr txBox="1">
                          <a:spLocks noChangeArrowheads="1"/>
                        </wps:cNvSpPr>
                        <wps:spPr bwMode="auto">
                          <a:xfrm>
                            <a:off x="0" y="1091184"/>
                            <a:ext cx="1395730" cy="304800"/>
                          </a:xfrm>
                          <a:prstGeom prst="rect">
                            <a:avLst/>
                          </a:prstGeom>
                          <a:solidFill>
                            <a:srgbClr val="FFFFFF"/>
                          </a:solidFill>
                          <a:ln w="9525">
                            <a:solidFill>
                              <a:srgbClr val="000000"/>
                            </a:solidFill>
                            <a:miter lim="800000"/>
                            <a:headEnd/>
                            <a:tailEnd/>
                          </a:ln>
                        </wps:spPr>
                        <wps:txbx>
                          <w:txbxContent>
                            <w:p w14:paraId="14C71D2B" w14:textId="65255E46" w:rsidR="003243AC" w:rsidRPr="003243AC" w:rsidRDefault="003243AC" w:rsidP="003243AC">
                              <w:pPr>
                                <w:spacing w:after="0" w:line="240" w:lineRule="auto"/>
                                <w:jc w:val="center"/>
                              </w:pPr>
                              <w:r>
                                <w:t>Natężenie (W/m</w:t>
                              </w:r>
                              <w:r w:rsidRPr="00B64004">
                                <w:rPr>
                                  <w:vertAlign w:val="superscript"/>
                                </w:rPr>
                                <w:t>2</w:t>
                              </w:r>
                              <w:r>
                                <w:t>)</w:t>
                              </w:r>
                            </w:p>
                          </w:txbxContent>
                        </wps:txbx>
                        <wps:bodyPr rot="0" vert="horz" wrap="square" lIns="91440" tIns="45720" rIns="91440" bIns="45720" anchor="t" anchorCtr="0">
                          <a:noAutofit/>
                        </wps:bodyPr>
                      </wps:wsp>
                      <wps:wsp>
                        <wps:cNvPr id="9" name="Pole tekstowe 2"/>
                        <wps:cNvSpPr txBox="1">
                          <a:spLocks noChangeArrowheads="1"/>
                        </wps:cNvSpPr>
                        <wps:spPr bwMode="auto">
                          <a:xfrm>
                            <a:off x="0" y="1633728"/>
                            <a:ext cx="1395730" cy="298450"/>
                          </a:xfrm>
                          <a:prstGeom prst="rect">
                            <a:avLst/>
                          </a:prstGeom>
                          <a:solidFill>
                            <a:srgbClr val="FFFFFF"/>
                          </a:solidFill>
                          <a:ln w="9525">
                            <a:solidFill>
                              <a:srgbClr val="000000"/>
                            </a:solidFill>
                            <a:miter lim="800000"/>
                            <a:headEnd/>
                            <a:tailEnd/>
                          </a:ln>
                        </wps:spPr>
                        <wps:txbx>
                          <w:txbxContent>
                            <w:p w14:paraId="1D90D5D8" w14:textId="28A5427B" w:rsidR="003243AC" w:rsidRDefault="003243AC" w:rsidP="003243AC">
                              <w:pPr>
                                <w:spacing w:after="0" w:line="240" w:lineRule="auto"/>
                                <w:jc w:val="center"/>
                              </w:pPr>
                              <w:r>
                                <w:t>Częstotliwość (</w:t>
                              </w:r>
                              <w:proofErr w:type="spellStart"/>
                              <w:r>
                                <w:t>Hz</w:t>
                              </w:r>
                              <w:proofErr w:type="spellEnd"/>
                              <w:r>
                                <w:t>)</w:t>
                              </w:r>
                            </w:p>
                          </w:txbxContent>
                        </wps:txbx>
                        <wps:bodyPr rot="0" vert="horz" wrap="square" lIns="91440" tIns="45720" rIns="91440" bIns="45720" anchor="t" anchorCtr="0">
                          <a:noAutofit/>
                        </wps:bodyPr>
                      </wps:wsp>
                      <wps:wsp>
                        <wps:cNvPr id="8" name="Pole tekstowe 2"/>
                        <wps:cNvSpPr txBox="1">
                          <a:spLocks noChangeArrowheads="1"/>
                        </wps:cNvSpPr>
                        <wps:spPr bwMode="auto">
                          <a:xfrm>
                            <a:off x="0" y="2206752"/>
                            <a:ext cx="1395730" cy="298450"/>
                          </a:xfrm>
                          <a:prstGeom prst="rect">
                            <a:avLst/>
                          </a:prstGeom>
                          <a:solidFill>
                            <a:srgbClr val="FFFFFF"/>
                          </a:solidFill>
                          <a:ln w="9525">
                            <a:solidFill>
                              <a:srgbClr val="000000"/>
                            </a:solidFill>
                            <a:miter lim="800000"/>
                            <a:headEnd/>
                            <a:tailEnd/>
                          </a:ln>
                        </wps:spPr>
                        <wps:txbx>
                          <w:txbxContent>
                            <w:p w14:paraId="0F37C5D9" w14:textId="4C0C5140" w:rsidR="003243AC" w:rsidRDefault="003243AC" w:rsidP="003243AC">
                              <w:pPr>
                                <w:spacing w:after="0" w:line="240" w:lineRule="auto"/>
                                <w:jc w:val="center"/>
                              </w:pPr>
                              <w:r>
                                <w:t>Widmo dźwięku</w:t>
                              </w:r>
                            </w:p>
                          </w:txbxContent>
                        </wps:txbx>
                        <wps:bodyPr rot="0" vert="horz" wrap="square" lIns="91440" tIns="45720" rIns="91440" bIns="45720" anchor="t" anchorCtr="0">
                          <a:noAutofit/>
                        </wps:bodyPr>
                      </wps:wsp>
                      <wps:wsp>
                        <wps:cNvPr id="10" name="Pole tekstowe 2"/>
                        <wps:cNvSpPr txBox="1">
                          <a:spLocks noChangeArrowheads="1"/>
                        </wps:cNvSpPr>
                        <wps:spPr bwMode="auto">
                          <a:xfrm>
                            <a:off x="3139440" y="1091184"/>
                            <a:ext cx="1395730" cy="267970"/>
                          </a:xfrm>
                          <a:prstGeom prst="rect">
                            <a:avLst/>
                          </a:prstGeom>
                          <a:solidFill>
                            <a:srgbClr val="FFFFFF"/>
                          </a:solidFill>
                          <a:ln w="9525">
                            <a:solidFill>
                              <a:srgbClr val="000000"/>
                            </a:solidFill>
                            <a:miter lim="800000"/>
                            <a:headEnd/>
                            <a:tailEnd/>
                          </a:ln>
                        </wps:spPr>
                        <wps:txbx>
                          <w:txbxContent>
                            <w:p w14:paraId="37B27664" w14:textId="4DA2E3FE" w:rsidR="003243AC" w:rsidRPr="003243AC" w:rsidRDefault="003243AC" w:rsidP="003243AC">
                              <w:pPr>
                                <w:spacing w:after="0" w:line="240" w:lineRule="auto"/>
                                <w:jc w:val="center"/>
                              </w:pPr>
                              <w:r>
                                <w:t>Głośność</w:t>
                              </w:r>
                            </w:p>
                          </w:txbxContent>
                        </wps:txbx>
                        <wps:bodyPr rot="0" vert="horz" wrap="square" lIns="91440" tIns="45720" rIns="91440" bIns="45720" anchor="t" anchorCtr="0">
                          <a:noAutofit/>
                        </wps:bodyPr>
                      </wps:wsp>
                      <wps:wsp>
                        <wps:cNvPr id="11" name="Pole tekstowe 2"/>
                        <wps:cNvSpPr txBox="1">
                          <a:spLocks noChangeArrowheads="1"/>
                        </wps:cNvSpPr>
                        <wps:spPr bwMode="auto">
                          <a:xfrm>
                            <a:off x="3139440" y="1633728"/>
                            <a:ext cx="1395730" cy="304800"/>
                          </a:xfrm>
                          <a:prstGeom prst="rect">
                            <a:avLst/>
                          </a:prstGeom>
                          <a:solidFill>
                            <a:srgbClr val="FFFFFF"/>
                          </a:solidFill>
                          <a:ln w="9525">
                            <a:solidFill>
                              <a:srgbClr val="000000"/>
                            </a:solidFill>
                            <a:miter lim="800000"/>
                            <a:headEnd/>
                            <a:tailEnd/>
                          </a:ln>
                        </wps:spPr>
                        <wps:txbx>
                          <w:txbxContent>
                            <w:p w14:paraId="704D2B7E" w14:textId="0B78940E" w:rsidR="003243AC" w:rsidRPr="003243AC" w:rsidRDefault="003243AC" w:rsidP="003243AC">
                              <w:pPr>
                                <w:spacing w:after="0" w:line="240" w:lineRule="auto"/>
                                <w:jc w:val="center"/>
                              </w:pPr>
                              <w:r>
                                <w:t xml:space="preserve">Wysokość </w:t>
                              </w:r>
                            </w:p>
                          </w:txbxContent>
                        </wps:txbx>
                        <wps:bodyPr rot="0" vert="horz" wrap="square" lIns="91440" tIns="45720" rIns="91440" bIns="45720" anchor="t" anchorCtr="0">
                          <a:noAutofit/>
                        </wps:bodyPr>
                      </wps:wsp>
                      <wps:wsp>
                        <wps:cNvPr id="12" name="Pole tekstowe 2"/>
                        <wps:cNvSpPr txBox="1">
                          <a:spLocks noChangeArrowheads="1"/>
                        </wps:cNvSpPr>
                        <wps:spPr bwMode="auto">
                          <a:xfrm>
                            <a:off x="3139440" y="2206752"/>
                            <a:ext cx="1395730" cy="292100"/>
                          </a:xfrm>
                          <a:prstGeom prst="rect">
                            <a:avLst/>
                          </a:prstGeom>
                          <a:solidFill>
                            <a:srgbClr val="FFFFFF"/>
                          </a:solidFill>
                          <a:ln w="9525">
                            <a:solidFill>
                              <a:srgbClr val="000000"/>
                            </a:solidFill>
                            <a:miter lim="800000"/>
                            <a:headEnd/>
                            <a:tailEnd/>
                          </a:ln>
                        </wps:spPr>
                        <wps:txbx>
                          <w:txbxContent>
                            <w:p w14:paraId="29381951" w14:textId="048C2F05" w:rsidR="003243AC" w:rsidRPr="003243AC" w:rsidRDefault="003243AC" w:rsidP="003243AC">
                              <w:pPr>
                                <w:spacing w:after="0" w:line="240" w:lineRule="auto"/>
                                <w:jc w:val="center"/>
                              </w:pPr>
                              <w:r>
                                <w:t>Barwa</w:t>
                              </w:r>
                            </w:p>
                          </w:txbxContent>
                        </wps:txbx>
                        <wps:bodyPr rot="0" vert="horz" wrap="square" lIns="91440" tIns="45720" rIns="91440" bIns="45720" anchor="t" anchorCtr="0">
                          <a:noAutofit/>
                        </wps:bodyPr>
                      </wps:wsp>
                      <wps:wsp>
                        <wps:cNvPr id="15" name="Łącznik prosty 15"/>
                        <wps:cNvCnPr/>
                        <wps:spPr>
                          <a:xfrm flipV="1">
                            <a:off x="1505712" y="1210056"/>
                            <a:ext cx="1524000" cy="120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Łącznik prosty 16"/>
                        <wps:cNvCnPr/>
                        <wps:spPr>
                          <a:xfrm flipV="1">
                            <a:off x="1499616" y="1770888"/>
                            <a:ext cx="1524000" cy="120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Łącznik prosty 17"/>
                        <wps:cNvCnPr/>
                        <wps:spPr>
                          <a:xfrm flipV="1">
                            <a:off x="1505712" y="2319528"/>
                            <a:ext cx="1524000" cy="120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Łącznik prosty 18"/>
                        <wps:cNvCnPr/>
                        <wps:spPr>
                          <a:xfrm flipV="1">
                            <a:off x="1493520" y="1306830"/>
                            <a:ext cx="1530096" cy="341249"/>
                          </a:xfrm>
                          <a:prstGeom prst="line">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 name="Pole tekstowe 2"/>
                        <wps:cNvSpPr txBox="1">
                          <a:spLocks noChangeArrowheads="1"/>
                        </wps:cNvSpPr>
                        <wps:spPr bwMode="auto">
                          <a:xfrm>
                            <a:off x="3157728" y="573024"/>
                            <a:ext cx="1395730" cy="298450"/>
                          </a:xfrm>
                          <a:prstGeom prst="rect">
                            <a:avLst/>
                          </a:prstGeom>
                          <a:solidFill>
                            <a:srgbClr val="FFFFFF"/>
                          </a:solidFill>
                          <a:ln w="9525">
                            <a:solidFill>
                              <a:srgbClr val="000000"/>
                            </a:solidFill>
                            <a:miter lim="800000"/>
                            <a:headEnd/>
                            <a:tailEnd/>
                          </a:ln>
                        </wps:spPr>
                        <wps:txbx>
                          <w:txbxContent>
                            <w:p w14:paraId="77C24514" w14:textId="4C19979F" w:rsidR="003243AC" w:rsidRDefault="003243AC" w:rsidP="003243AC">
                              <w:pPr>
                                <w:spacing w:after="0" w:line="240" w:lineRule="auto"/>
                                <w:jc w:val="center"/>
                              </w:pPr>
                              <w:r>
                                <w:t>Subiektywne</w:t>
                              </w:r>
                            </w:p>
                            <w:p w14:paraId="72E0FE7B" w14:textId="77777777" w:rsidR="003243AC" w:rsidRDefault="003243AC" w:rsidP="003243AC"/>
                          </w:txbxContent>
                        </wps:txbx>
                        <wps:bodyPr rot="0" vert="horz" wrap="square" lIns="91440" tIns="45720" rIns="91440" bIns="45720" anchor="t" anchorCtr="0">
                          <a:noAutofit/>
                        </wps:bodyPr>
                      </wps:wsp>
                    </wpg:wgp>
                  </a:graphicData>
                </a:graphic>
              </wp:anchor>
            </w:drawing>
          </mc:Choice>
          <mc:Fallback>
            <w:pict>
              <v:group id="Grupa 53" o:spid="_x0000_s1026" style="position:absolute;left:0;text-align:left;margin-left:40pt;margin-top:4.55pt;width:358.55pt;height:197.25pt;z-index:251653632" coordsize="45534,2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">
                <v:shapetype id="_x0000_t202" coordsize="21600,21600" o:spt="202" path="m,l,21600r21600,l21600,xe">
                  <v:stroke joinstyle="miter"/>
                  <v:path gradientshapeok="t" o:connecttype="rect"/>
                </v:shapetype>
                <v:shape id="Pole tekstowe 2" o:spid="_x0000_s1027" type="#_x0000_t202" style="position:absolute;left:15910;width:13957;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0BCA6B1B" w14:textId="0CDA81F0" w:rsidR="003243AC" w:rsidRDefault="003243AC" w:rsidP="007A5CE2">
                        <w:pPr>
                          <w:spacing w:after="0" w:line="240" w:lineRule="auto"/>
                          <w:jc w:val="center"/>
                        </w:pPr>
                        <w:r>
                          <w:t>Cechy dźwięku</w:t>
                        </w:r>
                      </w:p>
                      <w:p w14:paraId="40E382F3" w14:textId="0BC7CC6E" w:rsidR="003243AC" w:rsidRDefault="003243AC"/>
                    </w:txbxContent>
                  </v:textbox>
                </v:shape>
                <v:shape id="Pole tekstowe 2" o:spid="_x0000_s1028" type="#_x0000_t202" style="position:absolute;top:5730;width:139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7C07DC5A" w14:textId="4A171BEA" w:rsidR="003243AC" w:rsidRDefault="003243AC" w:rsidP="003243AC">
                        <w:pPr>
                          <w:spacing w:after="0" w:line="240" w:lineRule="auto"/>
                          <w:jc w:val="center"/>
                        </w:pPr>
                        <w:r>
                          <w:t>Obiektywne</w:t>
                        </w:r>
                      </w:p>
                    </w:txbxContent>
                  </v:textbox>
                </v:shape>
                <v:shape id="Pole tekstowe 2" o:spid="_x0000_s1029" type="#_x0000_t202" style="position:absolute;top:10911;width:139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14C71D2B" w14:textId="65255E46" w:rsidR="003243AC" w:rsidRPr="003243AC" w:rsidRDefault="003243AC" w:rsidP="003243AC">
                        <w:pPr>
                          <w:spacing w:after="0" w:line="240" w:lineRule="auto"/>
                          <w:jc w:val="center"/>
                        </w:pPr>
                        <w:r>
                          <w:t>Natężenie (W/m</w:t>
                        </w:r>
                        <w:r w:rsidRPr="00B64004">
                          <w:rPr>
                            <w:vertAlign w:val="superscript"/>
                          </w:rPr>
                          <w:t>2</w:t>
                        </w:r>
                        <w:r>
                          <w:t>)</w:t>
                        </w:r>
                      </w:p>
                    </w:txbxContent>
                  </v:textbox>
                </v:shape>
                <v:shape id="Pole tekstowe 2" o:spid="_x0000_s1030" type="#_x0000_t202" style="position:absolute;top:16337;width:1395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1D90D5D8" w14:textId="28A5427B" w:rsidR="003243AC" w:rsidRDefault="003243AC" w:rsidP="003243AC">
                        <w:pPr>
                          <w:spacing w:after="0" w:line="240" w:lineRule="auto"/>
                          <w:jc w:val="center"/>
                        </w:pPr>
                        <w:r>
                          <w:t>Częstotliwość (</w:t>
                        </w:r>
                        <w:proofErr w:type="spellStart"/>
                        <w:r>
                          <w:t>Hz</w:t>
                        </w:r>
                        <w:proofErr w:type="spellEnd"/>
                        <w:r>
                          <w:t>)</w:t>
                        </w:r>
                      </w:p>
                    </w:txbxContent>
                  </v:textbox>
                </v:shape>
                <v:shape id="Pole tekstowe 2" o:spid="_x0000_s1031" type="#_x0000_t202" style="position:absolute;top:22067;width:1395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F37C5D9" w14:textId="4C0C5140" w:rsidR="003243AC" w:rsidRDefault="003243AC" w:rsidP="003243AC">
                        <w:pPr>
                          <w:spacing w:after="0" w:line="240" w:lineRule="auto"/>
                          <w:jc w:val="center"/>
                        </w:pPr>
                        <w:r>
                          <w:t>Widmo dźwięku</w:t>
                        </w:r>
                      </w:p>
                    </w:txbxContent>
                  </v:textbox>
                </v:shape>
                <v:shape id="Pole tekstowe 2" o:spid="_x0000_s1032" type="#_x0000_t202" style="position:absolute;left:31394;top:10911;width:13957;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37B27664" w14:textId="4DA2E3FE" w:rsidR="003243AC" w:rsidRPr="003243AC" w:rsidRDefault="003243AC" w:rsidP="003243AC">
                        <w:pPr>
                          <w:spacing w:after="0" w:line="240" w:lineRule="auto"/>
                          <w:jc w:val="center"/>
                        </w:pPr>
                        <w:r>
                          <w:t>Głośność</w:t>
                        </w:r>
                      </w:p>
                    </w:txbxContent>
                  </v:textbox>
                </v:shape>
                <v:shape id="Pole tekstowe 2" o:spid="_x0000_s1033" type="#_x0000_t202" style="position:absolute;left:31394;top:16337;width:139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704D2B7E" w14:textId="0B78940E" w:rsidR="003243AC" w:rsidRPr="003243AC" w:rsidRDefault="003243AC" w:rsidP="003243AC">
                        <w:pPr>
                          <w:spacing w:after="0" w:line="240" w:lineRule="auto"/>
                          <w:jc w:val="center"/>
                        </w:pPr>
                        <w:r>
                          <w:t xml:space="preserve">Wysokość </w:t>
                        </w:r>
                      </w:p>
                    </w:txbxContent>
                  </v:textbox>
                </v:shape>
                <v:shape id="Pole tekstowe 2" o:spid="_x0000_s1034" type="#_x0000_t202" style="position:absolute;left:31394;top:22067;width:1395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9381951" w14:textId="048C2F05" w:rsidR="003243AC" w:rsidRPr="003243AC" w:rsidRDefault="003243AC" w:rsidP="003243AC">
                        <w:pPr>
                          <w:spacing w:after="0" w:line="240" w:lineRule="auto"/>
                          <w:jc w:val="center"/>
                        </w:pPr>
                        <w:r>
                          <w:t>Barwa</w:t>
                        </w:r>
                      </w:p>
                    </w:txbxContent>
                  </v:textbox>
                </v:shape>
                <v:line id="Łącznik prosty 15" o:spid="_x0000_s1035" style="position:absolute;flip:y;visibility:visible;mso-wrap-style:square" from="15057,12100" to="30297,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Nkb8AAADbAAAADwAAAGRycy9kb3ducmV2LnhtbERPTYvCMBC9C/sfwix4kTVdQVm6RhFB&#10;8KZW8TzbjEmxmZQmq+2/N4LgbR7vc+bLztXiRm2oPCv4HmcgiEuvKzYKTsfN1w+IEJE11p5JQU8B&#10;louPwRxz7e98oFsRjUghHHJUYGNscilDaclhGPuGOHEX3zqMCbZG6hbvKdzVcpJlM+mw4tRgsaG1&#10;pfJa/DsFh2lZrHe7v/3Zmnq1Gem+saZXavjZrX5BROriW/xyb3WaP4XnL+kAuX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YNkb8AAADbAAAADwAAAAAAAAAAAAAAAACh&#10;AgAAZHJzL2Rvd25yZXYueG1sUEsFBgAAAAAEAAQA+QAAAI0DAAAAAA==&#10;" strokecolor="black [3213]">
                  <v:stroke endarrow="block"/>
                </v:line>
                <v:line id="Łącznik prosty 16" o:spid="_x0000_s1036" style="position:absolute;flip:y;visibility:visible;mso-wrap-style:square" from="14996,17708" to="30236,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T5sEAAADbAAAADwAAAGRycy9kb3ducmV2LnhtbERPTWvDMAy9F/YfjAa7lNXZYGFkdUsp&#10;FHZLk5WetVi1Q2M5xF6T/Pu5MNhNj/ep9XZynbjREFrPCl5WGQjixuuWjYLT1+H5HUSIyBo7z6Rg&#10;pgDbzcNijYX2I1d0q6MRKYRDgQpsjH0hZWgsOQwr3xMn7uIHhzHBwUg94JjCXSdfsyyXDltODRZ7&#10;2ltqrvWPU1C9NfW+LL+PZ2u63WGp596aWamnx2n3ASLSFP/Ff+5PnebncP8lHS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JPmwQAAANsAAAAPAAAAAAAAAAAAAAAA&#10;AKECAABkcnMvZG93bnJldi54bWxQSwUGAAAAAAQABAD5AAAAjwMAAAAA&#10;" strokecolor="black [3213]">
                  <v:stroke endarrow="block"/>
                </v:line>
                <v:line id="Łącznik prosty 17" o:spid="_x0000_s1037" style="position:absolute;flip:y;visibility:visible;mso-wrap-style:square" from="15057,23195" to="30297,2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2fcAAAADbAAAADwAAAGRycy9kb3ducmV2LnhtbERP32vCMBB+F/wfwgl7kTVVmBudUUQQ&#10;fHNW2fOtuSVlzaU0Udv/fhEE3+7j+3nLde8acaUu1J4VzLIcBHHldc1Gwfm0e/0AESKyxsYzKRgo&#10;wHo1Hi2x0P7GR7qW0YgUwqFABTbGtpAyVJYchsy3xIn79Z3DmGBnpO7wlsJdI+d5vpAOa04NFlva&#10;Wqr+yotTcHyryu3h8PP1bU2z2U310FozKPUy6TefICL18Sl+uPc6zX+H+y/p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YNn3AAAAA2wAAAA8AAAAAAAAAAAAAAAAA&#10;oQIAAGRycy9kb3ducmV2LnhtbFBLBQYAAAAABAAEAPkAAACOAwAAAAA=&#10;" strokecolor="black [3213]">
                  <v:stroke endarrow="block"/>
                </v:line>
                <v:line id="Łącznik prosty 18" o:spid="_x0000_s1038" style="position:absolute;flip:y;visibility:visible;mso-wrap-style:square" from="14935,13068" to="30236,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EG8IAAADbAAAADwAAAGRycy9kb3ducmV2LnhtbESPT2vDMAzF74N+B6NBb4vTtYySxi1j&#10;UBi7td1gRxFrcVgsp7Hzp9++Ogx2k3hP7/1UHmbfqpH62AQ2sMpyUMRVsA3XBj4vx6ctqJiQLbaB&#10;ycCNIhz2i4cSCxsmPtF4TrWSEI4FGnApdYXWsXLkMWahIxbtJ/Qek6x9rW2Pk4T7Vj/n+Yv22LA0&#10;OOzozVH1ex68gWQ36+Hrirz6+N7kl2OgU3SDMcvH+XUHKtGc/s1/1+9W8AVWfpEB9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EG8IAAADbAAAADwAAAAAAAAAAAAAA&#10;AAChAgAAZHJzL2Rvd25yZXYueG1sUEsFBgAAAAAEAAQA+QAAAJADAAAAAA==&#10;" strokecolor="black [3213]">
                  <v:stroke dashstyle="dash" endarrow="block"/>
                </v:line>
                <v:shape id="Pole tekstowe 2" o:spid="_x0000_s1039" type="#_x0000_t202" style="position:absolute;left:31577;top:5730;width:1395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7C24514" w14:textId="4C19979F" w:rsidR="003243AC" w:rsidRDefault="003243AC" w:rsidP="003243AC">
                        <w:pPr>
                          <w:spacing w:after="0" w:line="240" w:lineRule="auto"/>
                          <w:jc w:val="center"/>
                        </w:pPr>
                        <w:r>
                          <w:t>Subiektywne</w:t>
                        </w:r>
                      </w:p>
                      <w:p w14:paraId="72E0FE7B" w14:textId="77777777" w:rsidR="003243AC" w:rsidRDefault="003243AC" w:rsidP="003243AC"/>
                    </w:txbxContent>
                  </v:textbox>
                </v:shape>
              </v:group>
            </w:pict>
          </mc:Fallback>
        </mc:AlternateContent>
      </w:r>
    </w:p>
    <w:p w14:paraId="522EDD5C" w14:textId="4002BA0F" w:rsidR="003243AC" w:rsidRDefault="003243AC" w:rsidP="001E6D1F">
      <w:pPr>
        <w:spacing w:after="0" w:line="360" w:lineRule="auto"/>
        <w:ind w:firstLine="284"/>
        <w:jc w:val="center"/>
      </w:pPr>
    </w:p>
    <w:p w14:paraId="6B915082" w14:textId="4BC106D7" w:rsidR="003243AC" w:rsidRDefault="003243AC" w:rsidP="001E6D1F">
      <w:pPr>
        <w:spacing w:after="0" w:line="360" w:lineRule="auto"/>
        <w:ind w:firstLine="284"/>
        <w:jc w:val="center"/>
      </w:pPr>
    </w:p>
    <w:p w14:paraId="04EEDA63" w14:textId="13CB8DF3" w:rsidR="003243AC" w:rsidRDefault="003243AC" w:rsidP="001E6D1F">
      <w:pPr>
        <w:spacing w:after="0" w:line="360" w:lineRule="auto"/>
        <w:ind w:firstLine="284"/>
        <w:jc w:val="center"/>
      </w:pPr>
    </w:p>
    <w:p w14:paraId="644F0DFC" w14:textId="7DE3100F" w:rsidR="003243AC" w:rsidRDefault="003243AC" w:rsidP="001E6D1F">
      <w:pPr>
        <w:spacing w:after="0" w:line="240" w:lineRule="auto"/>
        <w:ind w:firstLine="284"/>
        <w:jc w:val="center"/>
      </w:pPr>
    </w:p>
    <w:p w14:paraId="42D3CBE7" w14:textId="7CA2D427" w:rsidR="003243AC" w:rsidRDefault="003243AC" w:rsidP="001E6D1F">
      <w:pPr>
        <w:spacing w:after="0" w:line="360" w:lineRule="auto"/>
        <w:ind w:firstLine="284"/>
      </w:pPr>
    </w:p>
    <w:p w14:paraId="52F62E3B" w14:textId="764FB5A4" w:rsidR="003243AC" w:rsidRDefault="003243AC" w:rsidP="001E6D1F">
      <w:pPr>
        <w:spacing w:after="0" w:line="360" w:lineRule="auto"/>
        <w:ind w:firstLine="284"/>
      </w:pPr>
    </w:p>
    <w:p w14:paraId="620E1C9D" w14:textId="235F7563" w:rsidR="003243AC" w:rsidRDefault="003243AC" w:rsidP="001E6D1F">
      <w:pPr>
        <w:spacing w:after="0" w:line="360" w:lineRule="auto"/>
        <w:ind w:firstLine="284"/>
      </w:pPr>
    </w:p>
    <w:p w14:paraId="2C3F5E33" w14:textId="294AEAE1" w:rsidR="003243AC" w:rsidRDefault="003243AC" w:rsidP="001E6D1F">
      <w:pPr>
        <w:spacing w:after="0" w:line="360" w:lineRule="auto"/>
        <w:ind w:firstLine="284"/>
      </w:pPr>
    </w:p>
    <w:p w14:paraId="22B28F7B" w14:textId="6910F2C1" w:rsidR="003243AC" w:rsidRDefault="003243AC" w:rsidP="001E6D1F">
      <w:pPr>
        <w:spacing w:after="0" w:line="360" w:lineRule="auto"/>
        <w:ind w:firstLine="284"/>
      </w:pPr>
    </w:p>
    <w:p w14:paraId="5905429D" w14:textId="19C8280E" w:rsidR="003243AC" w:rsidRPr="00760A45" w:rsidRDefault="003243AC" w:rsidP="001E6D1F">
      <w:pPr>
        <w:spacing w:after="0" w:line="360" w:lineRule="auto"/>
        <w:ind w:firstLine="284"/>
        <w:rPr>
          <w:bCs/>
        </w:rPr>
      </w:pPr>
    </w:p>
    <w:p w14:paraId="28AFED70" w14:textId="7585C8FC" w:rsidR="002F4114" w:rsidRDefault="002F4114" w:rsidP="001E6D1F">
      <w:pPr>
        <w:pStyle w:val="NormalnyWeb"/>
        <w:spacing w:before="0" w:beforeAutospacing="0" w:after="0" w:afterAutospacing="0" w:line="360" w:lineRule="auto"/>
        <w:ind w:firstLine="284"/>
        <w:jc w:val="both"/>
      </w:pPr>
      <w:r>
        <w:t xml:space="preserve">Zwykle podaje się, że poszczególne cechy obiektywne, wpływają na odpowiadające im cechy subiektywne: natężenie dźwięku – głośność, częstotliwość – wysokość i widmo – barwa. Jednak nie zawsze jest to tak jednoznaczne, ponieważ próg słyszalności jest różny dla różnych częstotliwości, więc </w:t>
      </w:r>
      <w:r w:rsidR="00B64004">
        <w:t>częstotliwość także w pewnym stopniu wpływa na wrażenie głośności.</w:t>
      </w:r>
    </w:p>
    <w:p w14:paraId="39D8D6B1" w14:textId="555D85E4" w:rsidR="00B64004" w:rsidRPr="005F7FB5" w:rsidRDefault="00B64004" w:rsidP="001E6D1F">
      <w:pPr>
        <w:pStyle w:val="NormalnyWeb"/>
        <w:spacing w:before="0" w:beforeAutospacing="0" w:after="0" w:afterAutospacing="0" w:line="360" w:lineRule="auto"/>
        <w:ind w:firstLine="284"/>
        <w:jc w:val="both"/>
        <w:rPr>
          <w:b/>
          <w:bCs/>
        </w:rPr>
      </w:pPr>
      <w:r w:rsidRPr="005F7FB5">
        <w:rPr>
          <w:b/>
          <w:bCs/>
        </w:rPr>
        <w:t xml:space="preserve">Natężenie </w:t>
      </w:r>
      <w:r w:rsidR="00AD0685">
        <w:rPr>
          <w:b/>
          <w:bCs/>
        </w:rPr>
        <w:t>fali akustycznej (dźwięku)</w:t>
      </w:r>
      <w:r w:rsidRPr="005F7FB5">
        <w:rPr>
          <w:b/>
          <w:bCs/>
        </w:rPr>
        <w:t>:</w:t>
      </w:r>
    </w:p>
    <w:p w14:paraId="4EB12915" w14:textId="5BE6D48D" w:rsidR="00B64004" w:rsidRDefault="00B64004" w:rsidP="001E6D1F">
      <w:pPr>
        <w:pStyle w:val="NormalnyWeb"/>
        <w:spacing w:before="0" w:beforeAutospacing="0" w:after="0" w:afterAutospacing="0" w:line="360" w:lineRule="auto"/>
        <w:ind w:firstLine="284"/>
        <w:jc w:val="both"/>
      </w:pPr>
      <w:r>
        <w:lastRenderedPageBreak/>
        <w:t xml:space="preserve">W przypadku fali akustycznej natężenie jest definiowane jako stosunek mocy </w:t>
      </w:r>
      <w:r w:rsidRPr="001D035D">
        <w:rPr>
          <w:i/>
        </w:rPr>
        <w:t>P</w:t>
      </w:r>
      <w:r>
        <w:t xml:space="preserve"> fali padającej na jednostkę powierzchni </w:t>
      </w:r>
      <w:r w:rsidRPr="00B64004">
        <w:rPr>
          <w:i/>
          <w:iCs/>
        </w:rPr>
        <w:t>a</w:t>
      </w:r>
      <w:r>
        <w:t>. Natężenie fali wyrażane jest w W/m</w:t>
      </w:r>
      <w:r>
        <w:rPr>
          <w:vertAlign w:val="superscript"/>
        </w:rPr>
        <w:t>2</w:t>
      </w:r>
      <w:r>
        <w:t>.</w:t>
      </w:r>
    </w:p>
    <w:p w14:paraId="287C550C" w14:textId="071C7BA2" w:rsidR="00B64004" w:rsidRDefault="00B64004" w:rsidP="001E6D1F">
      <w:pPr>
        <w:pStyle w:val="NormalnyWeb"/>
        <w:spacing w:before="0" w:beforeAutospacing="0" w:after="0" w:afterAutospacing="0" w:line="360" w:lineRule="auto"/>
        <w:ind w:firstLine="284"/>
        <w:jc w:val="center"/>
      </w:pPr>
      <m:oMathPara>
        <m:oMath>
          <m:r>
            <w:rPr>
              <w:rFonts w:ascii="Cambria Math" w:hAnsi="Cambria Math"/>
            </w:rPr>
            <m:t>I=</m:t>
          </m:r>
          <m:f>
            <m:fPr>
              <m:ctrlPr>
                <w:rPr>
                  <w:rFonts w:ascii="Cambria Math" w:hAnsi="Cambria Math"/>
                  <w:i/>
                </w:rPr>
              </m:ctrlPr>
            </m:fPr>
            <m:num>
              <m:r>
                <w:rPr>
                  <w:rFonts w:ascii="Cambria Math" w:hAnsi="Cambria Math"/>
                </w:rPr>
                <m:t>P</m:t>
              </m:r>
            </m:num>
            <m:den>
              <m:r>
                <w:rPr>
                  <w:rFonts w:ascii="Cambria Math" w:hAnsi="Cambria Math"/>
                </w:rPr>
                <m:t>a</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e>
          </m:d>
        </m:oMath>
      </m:oMathPara>
    </w:p>
    <w:p w14:paraId="5D34D2FA" w14:textId="77777777" w:rsidR="00B64004" w:rsidRPr="005F7FB5" w:rsidRDefault="00B64004" w:rsidP="001E6D1F">
      <w:pPr>
        <w:pStyle w:val="NormalnyWeb"/>
        <w:spacing w:before="0" w:beforeAutospacing="0" w:after="0" w:afterAutospacing="0" w:line="360" w:lineRule="auto"/>
        <w:ind w:firstLine="284"/>
        <w:jc w:val="both"/>
        <w:rPr>
          <w:b/>
          <w:bCs/>
        </w:rPr>
      </w:pPr>
      <w:r w:rsidRPr="005F7FB5">
        <w:rPr>
          <w:b/>
          <w:bCs/>
        </w:rPr>
        <w:t xml:space="preserve">Częstotliwość fali akustycznej: </w:t>
      </w:r>
    </w:p>
    <w:p w14:paraId="01502420" w14:textId="39D28B3F" w:rsidR="002F4114" w:rsidRPr="00B64004" w:rsidRDefault="00B64004" w:rsidP="001E6D1F">
      <w:pPr>
        <w:pStyle w:val="NormalnyWeb"/>
        <w:spacing w:before="0" w:beforeAutospacing="0" w:after="0" w:afterAutospacing="0" w:line="360" w:lineRule="auto"/>
        <w:ind w:firstLine="284"/>
        <w:jc w:val="both"/>
      </w:pPr>
      <w:r w:rsidRPr="00B64004">
        <w:t xml:space="preserve">Częstotliwość jest cechą wszelkich zjawisk okresowych, określa liczbę cykli zjawiska w jednostce czasu – zwykle w czasie 1 s. Czyli ile drgań wystąpi w czasie 1 s. Jednostką częstotliwości jest </w:t>
      </w:r>
      <w:proofErr w:type="spellStart"/>
      <w:r w:rsidRPr="00B64004">
        <w:t>Hz</w:t>
      </w:r>
      <w:proofErr w:type="spellEnd"/>
      <w:r w:rsidRPr="00B64004">
        <w:t>.</w:t>
      </w:r>
    </w:p>
    <w:p w14:paraId="179B0E6F" w14:textId="1F809E2A" w:rsidR="002F4114" w:rsidRPr="005F7FB5" w:rsidRDefault="00B64004" w:rsidP="001E6D1F">
      <w:pPr>
        <w:pStyle w:val="NormalnyWeb"/>
        <w:spacing w:before="0" w:beforeAutospacing="0" w:after="0" w:afterAutospacing="0" w:line="360" w:lineRule="auto"/>
        <w:ind w:firstLine="284"/>
        <w:jc w:val="both"/>
        <w:rPr>
          <w:b/>
          <w:bCs/>
        </w:rPr>
      </w:pPr>
      <w:r w:rsidRPr="005F7FB5">
        <w:rPr>
          <w:b/>
          <w:bCs/>
        </w:rPr>
        <w:t>Widmo dźwięku:</w:t>
      </w:r>
    </w:p>
    <w:p w14:paraId="751A1534" w14:textId="2CD2B141" w:rsidR="00D81471" w:rsidRDefault="00B64004" w:rsidP="001E6D1F">
      <w:pPr>
        <w:pStyle w:val="NormalnyWeb"/>
        <w:spacing w:before="0" w:beforeAutospacing="0" w:after="0" w:afterAutospacing="0" w:line="360" w:lineRule="auto"/>
        <w:ind w:firstLine="284"/>
        <w:jc w:val="both"/>
      </w:pPr>
      <w:r>
        <w:t xml:space="preserve">Zwykle dźwięki, które nas otaczają są zjawiskiem złożonym. Podstawowymi cegiełkami dźwięku są tony. Ton jest to typ dźwięku, który ma </w:t>
      </w:r>
      <w:r w:rsidRPr="005F7FB5">
        <w:t>dobrze określoną (dokładnie "pojedynczą") częstotliwość. Nie ma dźwięków prostszych niż ton.</w:t>
      </w:r>
      <w:r w:rsidR="005F7FB5" w:rsidRPr="005F7FB5">
        <w:t xml:space="preserve"> Większość dźwięków składa się z wielu tonów. Możemy je </w:t>
      </w:r>
      <w:r w:rsidR="002A7739" w:rsidRPr="005F7FB5">
        <w:t>rozłożyć na pojedyncze tony</w:t>
      </w:r>
      <w:r w:rsidR="002A7739">
        <w:t>,</w:t>
      </w:r>
      <w:r w:rsidR="002A7739" w:rsidRPr="005F7FB5">
        <w:t xml:space="preserve"> </w:t>
      </w:r>
      <w:r w:rsidR="005F7FB5" w:rsidRPr="005F7FB5">
        <w:t xml:space="preserve">za pomocą matematycznej analizy Fouriera i taki rozkład nazywamy widmem dźwięku. Widmo dźwięku wpływa na wrażenie, które nazywamy barwą. Ton sam w sobie nie brzmi zbyt pięknie. Jest do dźwięk prosty, ubogi barwowo. Większość zwykłych dźwięków jest mieszaniną wielu tonów, przy czym jedne tony mogą trwać dłużej, inne krócej; narastać szybko, lub wolno; falować, urywać się, interferować itp. O ile typowe odgłosy przyrody - np. szum </w:t>
      </w:r>
      <w:r w:rsidR="005F7FB5">
        <w:t>morza</w:t>
      </w:r>
      <w:r w:rsidR="005F7FB5" w:rsidRPr="005F7FB5">
        <w:t xml:space="preserve">, </w:t>
      </w:r>
      <w:r w:rsidR="005F7FB5">
        <w:t>warkot silnika</w:t>
      </w:r>
      <w:r w:rsidR="005F7FB5" w:rsidRPr="005F7FB5">
        <w:t>, czy uderzenie pioruna</w:t>
      </w:r>
      <w:r w:rsidR="005F7FB5">
        <w:t>,</w:t>
      </w:r>
      <w:r w:rsidR="005F7FB5" w:rsidRPr="005F7FB5">
        <w:t xml:space="preserve"> zawierają najczęściej chaotyczną mieszaninę tonów, to dźwięk wydawany przez instrumenty muzyczne posiada bardziej uporządkowane widmo, składające się zazwyczaj z kilku</w:t>
      </w:r>
      <w:r w:rsidR="002A7739">
        <w:t xml:space="preserve"> do </w:t>
      </w:r>
      <w:r w:rsidR="005F7FB5" w:rsidRPr="005F7FB5">
        <w:t>kilkunastu tonów. W dźwięku tym jest pewien ton szczególnie ważny, ton - który określa nam wysokość dźwięku wydawanego przez instrument, jest to tzw. </w:t>
      </w:r>
      <w:hyperlink r:id="rId9" w:tgtFrame="_top" w:history="1">
        <w:r w:rsidR="005F7FB5" w:rsidRPr="005F7FB5">
          <w:t>ton podstawowy</w:t>
        </w:r>
      </w:hyperlink>
      <w:r w:rsidR="005F7FB5" w:rsidRPr="005F7FB5">
        <w:t> nazywany także "pierwszą lub główną składową harmoniczną". Jest to zawsze najniższy ton składający się na dany dźwięk.  W większości instrumentów kolejne składowe wytwarzan</w:t>
      </w:r>
      <w:r w:rsidR="002A7739">
        <w:t xml:space="preserve">ego dźwięku tworzą szereg tonów </w:t>
      </w:r>
      <w:r w:rsidR="005F7FB5" w:rsidRPr="005F7FB5">
        <w:t>będących </w:t>
      </w:r>
      <w:hyperlink r:id="rId10" w:tooltip="Liczby naturalne" w:history="1">
        <w:r w:rsidR="005F7FB5" w:rsidRPr="005F7FB5">
          <w:t>naturalnymi</w:t>
        </w:r>
      </w:hyperlink>
      <w:r w:rsidR="005F7FB5" w:rsidRPr="005F7FB5">
        <w:t> </w:t>
      </w:r>
      <w:hyperlink r:id="rId11" w:tooltip="Wielokrotność" w:history="1">
        <w:r w:rsidR="005F7FB5" w:rsidRPr="005F7FB5">
          <w:t>wielokrotnościami</w:t>
        </w:r>
      </w:hyperlink>
      <w:r w:rsidR="005F7FB5" w:rsidRPr="005F7FB5">
        <w:t> </w:t>
      </w:r>
      <w:hyperlink r:id="rId12" w:tooltip="Ton podstawowy" w:history="1">
        <w:r w:rsidR="005F7FB5" w:rsidRPr="005F7FB5">
          <w:t>składowej podstawowej</w:t>
        </w:r>
      </w:hyperlink>
      <w:r w:rsidR="005F7FB5" w:rsidRPr="005F7FB5">
        <w:t> (stąd nazwa szereg harmoniczny)</w:t>
      </w:r>
      <w:r w:rsidR="005F7FB5">
        <w:t>.</w:t>
      </w:r>
    </w:p>
    <w:p w14:paraId="65EE11FE" w14:textId="2EC62DFA" w:rsidR="005F7FB5" w:rsidRDefault="00D81471" w:rsidP="001E6D1F">
      <w:pPr>
        <w:pStyle w:val="NormalnyWeb"/>
        <w:spacing w:before="0" w:beforeAutospacing="0" w:after="0" w:afterAutospacing="0" w:line="360" w:lineRule="auto"/>
        <w:ind w:firstLine="284"/>
        <w:jc w:val="both"/>
        <w:rPr>
          <w:b/>
        </w:rPr>
      </w:pPr>
      <w:r>
        <w:rPr>
          <w:b/>
        </w:rPr>
        <w:t xml:space="preserve">Natężenie </w:t>
      </w:r>
      <w:r w:rsidR="00AD0685">
        <w:rPr>
          <w:b/>
        </w:rPr>
        <w:t>dźwięku (W/m</w:t>
      </w:r>
      <w:r w:rsidR="00AD0685">
        <w:rPr>
          <w:b/>
          <w:vertAlign w:val="superscript"/>
        </w:rPr>
        <w:t>2</w:t>
      </w:r>
      <w:r w:rsidR="00AD0685">
        <w:rPr>
          <w:b/>
        </w:rPr>
        <w:t>) a</w:t>
      </w:r>
      <w:r>
        <w:rPr>
          <w:b/>
        </w:rPr>
        <w:t xml:space="preserve"> poziom natężenia dźwięku</w:t>
      </w:r>
      <w:r w:rsidR="00AD0685">
        <w:rPr>
          <w:b/>
        </w:rPr>
        <w:t xml:space="preserve"> (</w:t>
      </w:r>
      <w:proofErr w:type="spellStart"/>
      <w:r w:rsidR="00AD0685">
        <w:rPr>
          <w:b/>
        </w:rPr>
        <w:t>dB</w:t>
      </w:r>
      <w:proofErr w:type="spellEnd"/>
      <w:r w:rsidR="00AD0685">
        <w:rPr>
          <w:b/>
        </w:rPr>
        <w:t>)</w:t>
      </w:r>
    </w:p>
    <w:p w14:paraId="332CC2DF" w14:textId="2F69EEF6" w:rsidR="00AD0685" w:rsidRDefault="00AD0685" w:rsidP="001E6D1F">
      <w:pPr>
        <w:pStyle w:val="NormalnyWeb"/>
        <w:spacing w:before="0" w:beforeAutospacing="0" w:after="0" w:afterAutospacing="0" w:line="360" w:lineRule="auto"/>
        <w:ind w:firstLine="284"/>
        <w:jc w:val="both"/>
        <w:rPr>
          <w:bCs/>
        </w:rPr>
      </w:pPr>
      <w:r>
        <w:t>Nasze zmysły mają pewną charakteryst</w:t>
      </w:r>
      <w:r w:rsidR="00464448">
        <w:t>y</w:t>
      </w:r>
      <w:r>
        <w:t>czną cechę</w:t>
      </w:r>
      <w:r w:rsidR="00464448">
        <w:t xml:space="preserve"> mianowicie f</w:t>
      </w:r>
      <w:r>
        <w:t>izyczny bodziec musi narastać</w:t>
      </w:r>
      <w:r>
        <w:rPr>
          <w:bCs/>
        </w:rPr>
        <w:t xml:space="preserve"> logarytmicznie żebyśmy w ogóle zauważyli zmianę we wrażeniu</w:t>
      </w:r>
      <w:r w:rsidR="00A819E5">
        <w:rPr>
          <w:bCs/>
        </w:rPr>
        <w:t xml:space="preserve">, które </w:t>
      </w:r>
      <w:r>
        <w:rPr>
          <w:bCs/>
        </w:rPr>
        <w:t xml:space="preserve">narasta liniowo. Dlatego </w:t>
      </w:r>
      <w:r w:rsidR="00464448">
        <w:rPr>
          <w:bCs/>
        </w:rPr>
        <w:t xml:space="preserve">wprowadzono </w:t>
      </w:r>
      <w:r>
        <w:rPr>
          <w:bCs/>
        </w:rPr>
        <w:t>wielkość</w:t>
      </w:r>
      <w:r w:rsidR="00464448">
        <w:rPr>
          <w:bCs/>
        </w:rPr>
        <w:t xml:space="preserve"> nazywaną </w:t>
      </w:r>
      <w:r>
        <w:rPr>
          <w:bCs/>
        </w:rPr>
        <w:t xml:space="preserve"> </w:t>
      </w:r>
      <w:r w:rsidR="00464448" w:rsidRPr="000366EF">
        <w:rPr>
          <w:b/>
          <w:bCs/>
        </w:rPr>
        <w:t>poziomem natężenia dźwięku</w:t>
      </w:r>
      <w:r w:rsidR="002A7739">
        <w:t xml:space="preserve"> i wyrażana jest ona w </w:t>
      </w:r>
      <w:proofErr w:type="spellStart"/>
      <w:r w:rsidR="002A7739">
        <w:t>dB</w:t>
      </w:r>
      <w:proofErr w:type="spellEnd"/>
      <w:r w:rsidR="002A7739">
        <w:t xml:space="preserve">. Wielkość ta charakteryzuje bodziec w takiej skali, w jakiej go odbieramy. </w:t>
      </w:r>
    </w:p>
    <w:p w14:paraId="051CF5B5" w14:textId="7B94BF8E" w:rsidR="00D81471" w:rsidRDefault="00D81471" w:rsidP="001E6D1F">
      <w:pPr>
        <w:pStyle w:val="NormalnyWeb"/>
        <w:spacing w:before="0" w:beforeAutospacing="0" w:after="0" w:afterAutospacing="0" w:line="360" w:lineRule="auto"/>
        <w:ind w:firstLine="284"/>
        <w:jc w:val="both"/>
      </w:pPr>
      <w:r w:rsidRPr="00D137C4">
        <w:t>Najmniejsza wartość natężenia sygnału</w:t>
      </w:r>
      <w:r>
        <w:t>,</w:t>
      </w:r>
      <w:r w:rsidRPr="00D137C4">
        <w:t xml:space="preserve"> wywołująca wrażenie słuchowe</w:t>
      </w:r>
      <w:r>
        <w:t>, dla </w:t>
      </w:r>
      <w:r w:rsidRPr="00D137C4">
        <w:t>częstotliwości 1</w:t>
      </w:r>
      <w:r w:rsidR="001E6D1F">
        <w:t> </w:t>
      </w:r>
      <w:r>
        <w:t>k</w:t>
      </w:r>
      <w:r w:rsidRPr="00D137C4">
        <w:t>Hz to ok. 10</w:t>
      </w:r>
      <w:r w:rsidRPr="00D137C4">
        <w:rPr>
          <w:vertAlign w:val="superscript"/>
        </w:rPr>
        <w:t>-12</w:t>
      </w:r>
      <w:r w:rsidRPr="00D137C4">
        <w:t xml:space="preserve"> W/m</w:t>
      </w:r>
      <w:r w:rsidRPr="00D137C4">
        <w:rPr>
          <w:vertAlign w:val="superscript"/>
        </w:rPr>
        <w:t>2</w:t>
      </w:r>
      <w:r w:rsidRPr="00D137C4">
        <w:t xml:space="preserve">. Największa wartość, która nie wywołuje jeszcze trwałego </w:t>
      </w:r>
      <w:r w:rsidRPr="00D137C4">
        <w:lastRenderedPageBreak/>
        <w:t>uszkodzenia słuchu to ok. 1 W/m</w:t>
      </w:r>
      <w:r w:rsidRPr="00D137C4">
        <w:rPr>
          <w:vertAlign w:val="superscript"/>
        </w:rPr>
        <w:t>2</w:t>
      </w:r>
      <w:r w:rsidRPr="00D137C4">
        <w:t xml:space="preserve">. </w:t>
      </w:r>
      <w:r>
        <w:t>Stosunek</w:t>
      </w:r>
      <w:r w:rsidRPr="00D137C4">
        <w:t xml:space="preserve"> </w:t>
      </w:r>
      <w:r>
        <w:t>tych dwóch wartości</w:t>
      </w:r>
      <w:r w:rsidRPr="00D137C4">
        <w:t xml:space="preserve"> wynosi 10</w:t>
      </w:r>
      <w:r w:rsidRPr="00D137C4">
        <w:rPr>
          <w:vertAlign w:val="superscript"/>
        </w:rPr>
        <w:t>12</w:t>
      </w:r>
      <w:r>
        <w:t xml:space="preserve"> i </w:t>
      </w:r>
      <w:r w:rsidRPr="00D137C4">
        <w:t>nazywany jest zakresem dynamicznym ucha.</w:t>
      </w:r>
      <w:r>
        <w:t xml:space="preserve"> Natężenie określające próg słyszalności, </w:t>
      </w:r>
      <w:r w:rsidRPr="00D137C4">
        <w:t>10</w:t>
      </w:r>
      <w:r w:rsidR="00464448">
        <w:rPr>
          <w:vertAlign w:val="superscript"/>
        </w:rPr>
        <w:noBreakHyphen/>
      </w:r>
      <w:r w:rsidRPr="00D137C4">
        <w:rPr>
          <w:vertAlign w:val="superscript"/>
        </w:rPr>
        <w:t>12</w:t>
      </w:r>
      <w:r w:rsidR="00464448">
        <w:t> </w:t>
      </w:r>
      <w:r w:rsidRPr="00D137C4">
        <w:t>W/m</w:t>
      </w:r>
      <w:r w:rsidRPr="00D137C4">
        <w:rPr>
          <w:vertAlign w:val="superscript"/>
        </w:rPr>
        <w:t>2</w:t>
      </w:r>
      <w:r>
        <w:t xml:space="preserve">, uznano za natężenie odniesienia </w:t>
      </w:r>
      <w:r w:rsidRPr="0092443C">
        <w:rPr>
          <w:i/>
        </w:rPr>
        <w:t>I</w:t>
      </w:r>
      <w:r w:rsidRPr="0092443C">
        <w:rPr>
          <w:i/>
          <w:vertAlign w:val="subscript"/>
        </w:rPr>
        <w:t>0</w:t>
      </w:r>
      <w:r>
        <w:t xml:space="preserve">. Każde inne natężenie dźwięku jest wyrażane względem </w:t>
      </w:r>
      <w:r w:rsidRPr="0092443C">
        <w:rPr>
          <w:i/>
        </w:rPr>
        <w:t>I</w:t>
      </w:r>
      <w:r w:rsidRPr="0092443C">
        <w:rPr>
          <w:i/>
          <w:vertAlign w:val="subscript"/>
        </w:rPr>
        <w:t>0</w:t>
      </w:r>
      <w:r>
        <w:t xml:space="preserve">. </w:t>
      </w:r>
    </w:p>
    <w:p w14:paraId="430AC2B2" w14:textId="77777777" w:rsidR="00D81471" w:rsidRPr="00D137C4" w:rsidRDefault="00C61F49" w:rsidP="001E6D1F">
      <w:pPr>
        <w:pStyle w:val="NormalnyWeb"/>
        <w:spacing w:before="0" w:beforeAutospacing="0" w:after="0" w:afterAutospacing="0" w:line="360" w:lineRule="auto"/>
        <w:ind w:firstLine="284"/>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oMath>
      </m:oMathPara>
    </w:p>
    <w:p w14:paraId="0EDC0B5F" w14:textId="77777777" w:rsidR="00D81471" w:rsidRDefault="00D81471" w:rsidP="001E6D1F">
      <w:pPr>
        <w:pStyle w:val="NormalnyWeb"/>
        <w:spacing w:before="0" w:beforeAutospacing="0" w:after="0" w:afterAutospacing="0" w:line="360" w:lineRule="auto"/>
        <w:ind w:firstLine="284"/>
        <w:jc w:val="center"/>
      </w:pPr>
      <w:r>
        <w:t>Stosunkowi 10:1 odpowiada 1 bel</w:t>
      </w:r>
    </w:p>
    <w:p w14:paraId="2AACF3C9" w14:textId="77777777" w:rsidR="00D81471" w:rsidRDefault="00D81471" w:rsidP="001E6D1F">
      <w:pPr>
        <w:pStyle w:val="NormalnyWeb"/>
        <w:spacing w:before="0" w:beforeAutospacing="0" w:after="0" w:afterAutospacing="0" w:line="360" w:lineRule="auto"/>
        <w:ind w:firstLine="284"/>
      </w:pPr>
      <w:r w:rsidRPr="000366EF">
        <w:t>Liczbę beli otrzymuje się przez zlogarytmowanie przy podstawie 10 ilorazu natężeń</w:t>
      </w:r>
      <w:r>
        <w:t>.</w:t>
      </w:r>
    </w:p>
    <w:p w14:paraId="4811294E" w14:textId="77777777" w:rsidR="00D81471" w:rsidRPr="000366EF" w:rsidRDefault="00C61F49" w:rsidP="001E6D1F">
      <w:pPr>
        <w:pStyle w:val="NormalnyWeb"/>
        <w:spacing w:before="0" w:beforeAutospacing="0" w:after="0" w:afterAutospacing="0" w:line="360" w:lineRule="auto"/>
        <w:ind w:firstLine="284"/>
        <w:jc w:val="both"/>
      </w:pPr>
      <m:oMathPara>
        <m:oMath>
          <m:sSub>
            <m:sSubPr>
              <m:ctrlPr>
                <w:rPr>
                  <w:rFonts w:ascii="Cambria Math" w:hAnsi="Cambria Math"/>
                  <w:i/>
                </w:rPr>
              </m:ctrlPr>
            </m:sSubPr>
            <m:e>
              <m:r>
                <w:rPr>
                  <w:rFonts w:ascii="Cambria Math" w:hAnsi="Cambria Math"/>
                </w:rPr>
                <m:t>log</m:t>
              </m:r>
            </m:e>
            <m:sub>
              <m:r>
                <w:rPr>
                  <w:rFonts w:ascii="Cambria Math" w:hAnsi="Cambria Math"/>
                </w:rPr>
                <m:t>10</m:t>
              </m:r>
            </m:sub>
          </m:sSub>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r>
            <w:rPr>
              <w:rFonts w:ascii="Cambria Math" w:hAnsi="Cambria Math"/>
            </w:rPr>
            <m:t>=B(bel)</m:t>
          </m:r>
        </m:oMath>
      </m:oMathPara>
    </w:p>
    <w:p w14:paraId="556A7385" w14:textId="7A012127" w:rsidR="00D81471" w:rsidRPr="000366EF" w:rsidRDefault="00464448" w:rsidP="001E6D1F">
      <w:pPr>
        <w:pStyle w:val="NormalnyWeb"/>
        <w:spacing w:before="0" w:beforeAutospacing="0" w:after="0" w:afterAutospacing="0" w:line="360" w:lineRule="auto"/>
        <w:ind w:firstLine="284"/>
      </w:pPr>
      <w:r>
        <w:t>W</w:t>
      </w:r>
      <w:r w:rsidR="00D81471" w:rsidRPr="000366EF">
        <w:t xml:space="preserve"> codziennej praktyce </w:t>
      </w:r>
      <w:r w:rsidR="00D81471">
        <w:t>powszechnie używa się jednostki decybel</w:t>
      </w:r>
      <w:r w:rsidR="00D81471" w:rsidRPr="000366EF">
        <w:t xml:space="preserve">. </w:t>
      </w:r>
    </w:p>
    <w:p w14:paraId="6FDE9B84" w14:textId="5EF9FFE7" w:rsidR="00D81471" w:rsidRPr="00464448" w:rsidRDefault="00C61F49" w:rsidP="001E6D1F">
      <w:pPr>
        <w:pStyle w:val="NormalnyWeb"/>
        <w:spacing w:before="0" w:beforeAutospacing="0" w:after="0" w:afterAutospacing="0" w:line="360" w:lineRule="auto"/>
        <w:ind w:firstLine="284"/>
        <w:jc w:val="both"/>
      </w:pPr>
      <m:oMathPara>
        <m:oMath>
          <m:sSub>
            <m:sSubPr>
              <m:ctrlPr>
                <w:rPr>
                  <w:rFonts w:ascii="Cambria Math" w:hAnsi="Cambria Math"/>
                  <w:i/>
                </w:rPr>
              </m:ctrlPr>
            </m:sSubPr>
            <m:e>
              <m:r>
                <w:rPr>
                  <w:rFonts w:ascii="Cambria Math" w:hAnsi="Cambria Math"/>
                </w:rPr>
                <m:t>10log</m:t>
              </m:r>
            </m:e>
            <m:sub>
              <m:r>
                <w:rPr>
                  <w:rFonts w:ascii="Cambria Math" w:hAnsi="Cambria Math"/>
                </w:rPr>
                <m:t>10</m:t>
              </m:r>
            </m:sub>
          </m:sSub>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r>
            <w:rPr>
              <w:rFonts w:ascii="Cambria Math" w:hAnsi="Cambria Math"/>
            </w:rPr>
            <m:t>=1 dB(decybel)</m:t>
          </m:r>
        </m:oMath>
      </m:oMathPara>
    </w:p>
    <w:p w14:paraId="37DB2EC3" w14:textId="1861DFDD" w:rsidR="00464448" w:rsidRDefault="00D91911" w:rsidP="001E6D1F">
      <w:pPr>
        <w:pStyle w:val="NormalnyWeb"/>
        <w:spacing w:line="360" w:lineRule="auto"/>
        <w:ind w:firstLine="284"/>
        <w:jc w:val="both"/>
      </w:pPr>
      <w:r>
        <w:rPr>
          <w:noProof/>
        </w:rPr>
        <mc:AlternateContent>
          <mc:Choice Requires="wpg">
            <w:drawing>
              <wp:anchor distT="0" distB="0" distL="114300" distR="114300" simplePos="0" relativeHeight="251847168" behindDoc="0" locked="0" layoutInCell="1" allowOverlap="1" wp14:anchorId="0651C82E" wp14:editId="05204E37">
                <wp:simplePos x="0" y="0"/>
                <wp:positionH relativeFrom="column">
                  <wp:posOffset>306070</wp:posOffset>
                </wp:positionH>
                <wp:positionV relativeFrom="paragraph">
                  <wp:posOffset>182880</wp:posOffset>
                </wp:positionV>
                <wp:extent cx="5144770" cy="840740"/>
                <wp:effectExtent l="0" t="0" r="0" b="0"/>
                <wp:wrapNone/>
                <wp:docPr id="52" name="Grupa 52"/>
                <wp:cNvGraphicFramePr/>
                <a:graphic xmlns:a="http://schemas.openxmlformats.org/drawingml/2006/main">
                  <a:graphicData uri="http://schemas.microsoft.com/office/word/2010/wordprocessingGroup">
                    <wpg:wgp>
                      <wpg:cNvGrpSpPr/>
                      <wpg:grpSpPr>
                        <a:xfrm>
                          <a:off x="0" y="0"/>
                          <a:ext cx="5144770" cy="840740"/>
                          <a:chOff x="0" y="0"/>
                          <a:chExt cx="5145024" cy="840994"/>
                        </a:xfrm>
                      </wpg:grpSpPr>
                      <wpg:grpSp>
                        <wpg:cNvPr id="38" name="Grupa 38"/>
                        <wpg:cNvGrpSpPr/>
                        <wpg:grpSpPr>
                          <a:xfrm>
                            <a:off x="6096" y="316992"/>
                            <a:ext cx="4852416" cy="460121"/>
                            <a:chOff x="0" y="0"/>
                            <a:chExt cx="4852416" cy="460121"/>
                          </a:xfrm>
                        </wpg:grpSpPr>
                        <wpg:grpSp>
                          <wpg:cNvPr id="29" name="Grupa 29"/>
                          <wpg:cNvGrpSpPr/>
                          <wpg:grpSpPr>
                            <a:xfrm>
                              <a:off x="42672" y="0"/>
                              <a:ext cx="4809744" cy="133985"/>
                              <a:chOff x="0" y="0"/>
                              <a:chExt cx="4809744" cy="133985"/>
                            </a:xfrm>
                          </wpg:grpSpPr>
                          <wps:wsp>
                            <wps:cNvPr id="19" name="Łącznik prosty 19"/>
                            <wps:cNvCnPr/>
                            <wps:spPr>
                              <a:xfrm>
                                <a:off x="0" y="60960"/>
                                <a:ext cx="4809744" cy="182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Łącznik prosty 20"/>
                            <wps:cNvCnPr/>
                            <wps:spPr>
                              <a:xfrm>
                                <a:off x="853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Łącznik prosty 21"/>
                            <wps:cNvCnPr/>
                            <wps:spPr>
                              <a:xfrm>
                                <a:off x="6949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Łącznik prosty 22"/>
                            <wps:cNvCnPr/>
                            <wps:spPr>
                              <a:xfrm>
                                <a:off x="13045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Łącznik prosty 23"/>
                            <wps:cNvCnPr/>
                            <wps:spPr>
                              <a:xfrm>
                                <a:off x="19141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Łącznik prosty 24"/>
                            <wps:cNvCnPr/>
                            <wps:spPr>
                              <a:xfrm>
                                <a:off x="25237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Łącznik prosty 25"/>
                            <wps:cNvCnPr/>
                            <wps:spPr>
                              <a:xfrm>
                                <a:off x="31333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Łącznik prosty 26"/>
                            <wps:cNvCnPr/>
                            <wps:spPr>
                              <a:xfrm>
                                <a:off x="3749040"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Łącznik prosty 28"/>
                            <wps:cNvCnPr/>
                            <wps:spPr>
                              <a:xfrm>
                                <a:off x="4352544"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Pole tekstowe 2"/>
                          <wps:cNvSpPr txBox="1">
                            <a:spLocks noChangeArrowheads="1"/>
                          </wps:cNvSpPr>
                          <wps:spPr bwMode="auto">
                            <a:xfrm>
                              <a:off x="0" y="158496"/>
                              <a:ext cx="274320" cy="301625"/>
                            </a:xfrm>
                            <a:prstGeom prst="rect">
                              <a:avLst/>
                            </a:prstGeom>
                            <a:solidFill>
                              <a:srgbClr val="FFFFFF"/>
                            </a:solidFill>
                            <a:ln w="9525">
                              <a:noFill/>
                              <a:miter lim="800000"/>
                              <a:headEnd/>
                              <a:tailEnd/>
                            </a:ln>
                          </wps:spPr>
                          <wps:txbx>
                            <w:txbxContent>
                              <w:p w14:paraId="685FE3D6" w14:textId="41730E0A" w:rsidR="00171452" w:rsidRDefault="00171452" w:rsidP="00171452">
                                <w:pPr>
                                  <w:spacing w:after="0"/>
                                </w:pPr>
                                <w:r>
                                  <w:t>1</w:t>
                                </w:r>
                              </w:p>
                            </w:txbxContent>
                          </wps:txbx>
                          <wps:bodyPr rot="0" vert="horz" wrap="square" lIns="91440" tIns="45720" rIns="91440" bIns="45720" anchor="t" anchorCtr="0">
                            <a:spAutoFit/>
                          </wps:bodyPr>
                        </wps:wsp>
                        <wps:wsp>
                          <wps:cNvPr id="31" name="Pole tekstowe 2"/>
                          <wps:cNvSpPr txBox="1">
                            <a:spLocks noChangeArrowheads="1"/>
                          </wps:cNvSpPr>
                          <wps:spPr bwMode="auto">
                            <a:xfrm>
                              <a:off x="560832" y="158496"/>
                              <a:ext cx="359410" cy="301625"/>
                            </a:xfrm>
                            <a:prstGeom prst="rect">
                              <a:avLst/>
                            </a:prstGeom>
                            <a:solidFill>
                              <a:srgbClr val="FFFFFF"/>
                            </a:solidFill>
                            <a:ln w="9525">
                              <a:noFill/>
                              <a:miter lim="800000"/>
                              <a:headEnd/>
                              <a:tailEnd/>
                            </a:ln>
                          </wps:spPr>
                          <wps:txbx>
                            <w:txbxContent>
                              <w:p w14:paraId="2F64EA36" w14:textId="6FC32DDC" w:rsidR="00171452" w:rsidRDefault="00171452" w:rsidP="00171452">
                                <w:pPr>
                                  <w:spacing w:after="0"/>
                                </w:pPr>
                                <w:r>
                                  <w:t>10</w:t>
                                </w:r>
                              </w:p>
                            </w:txbxContent>
                          </wps:txbx>
                          <wps:bodyPr rot="0" vert="horz" wrap="square" lIns="91440" tIns="45720" rIns="91440" bIns="45720" anchor="t" anchorCtr="0">
                            <a:spAutoFit/>
                          </wps:bodyPr>
                        </wps:wsp>
                        <wps:wsp>
                          <wps:cNvPr id="32" name="Pole tekstowe 2"/>
                          <wps:cNvSpPr txBox="1">
                            <a:spLocks noChangeArrowheads="1"/>
                          </wps:cNvSpPr>
                          <wps:spPr bwMode="auto">
                            <a:xfrm>
                              <a:off x="1146048" y="158496"/>
                              <a:ext cx="401955" cy="301625"/>
                            </a:xfrm>
                            <a:prstGeom prst="rect">
                              <a:avLst/>
                            </a:prstGeom>
                            <a:solidFill>
                              <a:srgbClr val="FFFFFF"/>
                            </a:solidFill>
                            <a:ln w="9525">
                              <a:noFill/>
                              <a:miter lim="800000"/>
                              <a:headEnd/>
                              <a:tailEnd/>
                            </a:ln>
                          </wps:spPr>
                          <wps:txbx>
                            <w:txbxContent>
                              <w:p w14:paraId="71CA3FE0" w14:textId="65FD77EA" w:rsidR="00171452" w:rsidRPr="00171452" w:rsidRDefault="00171452" w:rsidP="00171452">
                                <w:pPr>
                                  <w:spacing w:after="0"/>
                                  <w:rPr>
                                    <w:vertAlign w:val="superscript"/>
                                  </w:rPr>
                                </w:pPr>
                                <w:r>
                                  <w:t>10</w:t>
                                </w:r>
                                <w:r>
                                  <w:rPr>
                                    <w:vertAlign w:val="superscript"/>
                                  </w:rPr>
                                  <w:t>2</w:t>
                                </w:r>
                              </w:p>
                            </w:txbxContent>
                          </wps:txbx>
                          <wps:bodyPr rot="0" vert="horz" wrap="square" lIns="91440" tIns="45720" rIns="91440" bIns="45720" anchor="t" anchorCtr="0">
                            <a:spAutoFit/>
                          </wps:bodyPr>
                        </wps:wsp>
                        <wps:wsp>
                          <wps:cNvPr id="33" name="Pole tekstowe 2"/>
                          <wps:cNvSpPr txBox="1">
                            <a:spLocks noChangeArrowheads="1"/>
                          </wps:cNvSpPr>
                          <wps:spPr bwMode="auto">
                            <a:xfrm>
                              <a:off x="1761744" y="158496"/>
                              <a:ext cx="401955" cy="301625"/>
                            </a:xfrm>
                            <a:prstGeom prst="rect">
                              <a:avLst/>
                            </a:prstGeom>
                            <a:solidFill>
                              <a:srgbClr val="FFFFFF"/>
                            </a:solidFill>
                            <a:ln w="9525">
                              <a:noFill/>
                              <a:miter lim="800000"/>
                              <a:headEnd/>
                              <a:tailEnd/>
                            </a:ln>
                          </wps:spPr>
                          <wps:txbx>
                            <w:txbxContent>
                              <w:p w14:paraId="636B2288" w14:textId="5B97E028" w:rsidR="00171452" w:rsidRPr="00171452" w:rsidRDefault="00171452" w:rsidP="00171452">
                                <w:pPr>
                                  <w:spacing w:after="0"/>
                                  <w:rPr>
                                    <w:vertAlign w:val="superscript"/>
                                  </w:rPr>
                                </w:pPr>
                                <w:r>
                                  <w:t>10</w:t>
                                </w:r>
                                <w:r>
                                  <w:rPr>
                                    <w:vertAlign w:val="superscript"/>
                                  </w:rPr>
                                  <w:t>3</w:t>
                                </w:r>
                              </w:p>
                            </w:txbxContent>
                          </wps:txbx>
                          <wps:bodyPr rot="0" vert="horz" wrap="square" lIns="91440" tIns="45720" rIns="91440" bIns="45720" anchor="t" anchorCtr="0">
                            <a:spAutoFit/>
                          </wps:bodyPr>
                        </wps:wsp>
                        <wps:wsp>
                          <wps:cNvPr id="34" name="Pole tekstowe 2"/>
                          <wps:cNvSpPr txBox="1">
                            <a:spLocks noChangeArrowheads="1"/>
                          </wps:cNvSpPr>
                          <wps:spPr bwMode="auto">
                            <a:xfrm>
                              <a:off x="2365248" y="158496"/>
                              <a:ext cx="401955" cy="301625"/>
                            </a:xfrm>
                            <a:prstGeom prst="rect">
                              <a:avLst/>
                            </a:prstGeom>
                            <a:solidFill>
                              <a:srgbClr val="FFFFFF"/>
                            </a:solidFill>
                            <a:ln w="9525">
                              <a:noFill/>
                              <a:miter lim="800000"/>
                              <a:headEnd/>
                              <a:tailEnd/>
                            </a:ln>
                          </wps:spPr>
                          <wps:txbx>
                            <w:txbxContent>
                              <w:p w14:paraId="2DB22395" w14:textId="69A4EF08" w:rsidR="00171452" w:rsidRPr="00171452" w:rsidRDefault="00171452" w:rsidP="00171452">
                                <w:pPr>
                                  <w:spacing w:after="0"/>
                                  <w:rPr>
                                    <w:vertAlign w:val="superscript"/>
                                  </w:rPr>
                                </w:pPr>
                                <w:r>
                                  <w:t>10</w:t>
                                </w:r>
                                <w:r>
                                  <w:rPr>
                                    <w:vertAlign w:val="superscript"/>
                                  </w:rPr>
                                  <w:t>4</w:t>
                                </w:r>
                              </w:p>
                            </w:txbxContent>
                          </wps:txbx>
                          <wps:bodyPr rot="0" vert="horz" wrap="square" lIns="91440" tIns="45720" rIns="91440" bIns="45720" anchor="t" anchorCtr="0">
                            <a:spAutoFit/>
                          </wps:bodyPr>
                        </wps:wsp>
                        <wps:wsp>
                          <wps:cNvPr id="35" name="Pole tekstowe 2"/>
                          <wps:cNvSpPr txBox="1">
                            <a:spLocks noChangeArrowheads="1"/>
                          </wps:cNvSpPr>
                          <wps:spPr bwMode="auto">
                            <a:xfrm>
                              <a:off x="2968752" y="158496"/>
                              <a:ext cx="401955" cy="301625"/>
                            </a:xfrm>
                            <a:prstGeom prst="rect">
                              <a:avLst/>
                            </a:prstGeom>
                            <a:solidFill>
                              <a:srgbClr val="FFFFFF"/>
                            </a:solidFill>
                            <a:ln w="9525">
                              <a:noFill/>
                              <a:miter lim="800000"/>
                              <a:headEnd/>
                              <a:tailEnd/>
                            </a:ln>
                          </wps:spPr>
                          <wps:txbx>
                            <w:txbxContent>
                              <w:p w14:paraId="5C1CC3DF" w14:textId="115F81A0" w:rsidR="00171452" w:rsidRPr="00171452" w:rsidRDefault="00171452" w:rsidP="00171452">
                                <w:pPr>
                                  <w:spacing w:after="0"/>
                                  <w:rPr>
                                    <w:vertAlign w:val="superscript"/>
                                  </w:rPr>
                                </w:pPr>
                                <w:r>
                                  <w:t>10</w:t>
                                </w:r>
                                <w:r>
                                  <w:rPr>
                                    <w:vertAlign w:val="superscript"/>
                                  </w:rPr>
                                  <w:t>5</w:t>
                                </w:r>
                              </w:p>
                            </w:txbxContent>
                          </wps:txbx>
                          <wps:bodyPr rot="0" vert="horz" wrap="square" lIns="91440" tIns="45720" rIns="91440" bIns="45720" anchor="t" anchorCtr="0">
                            <a:spAutoFit/>
                          </wps:bodyPr>
                        </wps:wsp>
                        <wps:wsp>
                          <wps:cNvPr id="36" name="Pole tekstowe 2"/>
                          <wps:cNvSpPr txBox="1">
                            <a:spLocks noChangeArrowheads="1"/>
                          </wps:cNvSpPr>
                          <wps:spPr bwMode="auto">
                            <a:xfrm>
                              <a:off x="3584448" y="158496"/>
                              <a:ext cx="401955" cy="301625"/>
                            </a:xfrm>
                            <a:prstGeom prst="rect">
                              <a:avLst/>
                            </a:prstGeom>
                            <a:solidFill>
                              <a:srgbClr val="FFFFFF"/>
                            </a:solidFill>
                            <a:ln w="9525">
                              <a:noFill/>
                              <a:miter lim="800000"/>
                              <a:headEnd/>
                              <a:tailEnd/>
                            </a:ln>
                          </wps:spPr>
                          <wps:txbx>
                            <w:txbxContent>
                              <w:p w14:paraId="7919650A" w14:textId="4EE80169" w:rsidR="00171452" w:rsidRPr="00171452" w:rsidRDefault="00171452" w:rsidP="00171452">
                                <w:pPr>
                                  <w:spacing w:after="0"/>
                                  <w:rPr>
                                    <w:vertAlign w:val="superscript"/>
                                  </w:rPr>
                                </w:pPr>
                                <w:r>
                                  <w:t>10</w:t>
                                </w:r>
                                <w:r>
                                  <w:rPr>
                                    <w:vertAlign w:val="superscript"/>
                                  </w:rPr>
                                  <w:t>6</w:t>
                                </w:r>
                              </w:p>
                            </w:txbxContent>
                          </wps:txbx>
                          <wps:bodyPr rot="0" vert="horz" wrap="square" lIns="91440" tIns="45720" rIns="91440" bIns="45720" anchor="t" anchorCtr="0">
                            <a:spAutoFit/>
                          </wps:bodyPr>
                        </wps:wsp>
                        <wps:wsp>
                          <wps:cNvPr id="37" name="Pole tekstowe 2"/>
                          <wps:cNvSpPr txBox="1">
                            <a:spLocks noChangeArrowheads="1"/>
                          </wps:cNvSpPr>
                          <wps:spPr bwMode="auto">
                            <a:xfrm>
                              <a:off x="4187952" y="158496"/>
                              <a:ext cx="401955" cy="301625"/>
                            </a:xfrm>
                            <a:prstGeom prst="rect">
                              <a:avLst/>
                            </a:prstGeom>
                            <a:solidFill>
                              <a:srgbClr val="FFFFFF"/>
                            </a:solidFill>
                            <a:ln w="9525">
                              <a:noFill/>
                              <a:miter lim="800000"/>
                              <a:headEnd/>
                              <a:tailEnd/>
                            </a:ln>
                          </wps:spPr>
                          <wps:txbx>
                            <w:txbxContent>
                              <w:p w14:paraId="5813A394" w14:textId="2DA14A58" w:rsidR="00171452" w:rsidRPr="00171452" w:rsidRDefault="00171452" w:rsidP="00171452">
                                <w:pPr>
                                  <w:spacing w:after="0"/>
                                  <w:rPr>
                                    <w:vertAlign w:val="superscript"/>
                                  </w:rPr>
                                </w:pPr>
                                <w:r>
                                  <w:t>10</w:t>
                                </w:r>
                                <w:r>
                                  <w:rPr>
                                    <w:vertAlign w:val="superscript"/>
                                  </w:rPr>
                                  <w:t>7</w:t>
                                </w:r>
                              </w:p>
                            </w:txbxContent>
                          </wps:txbx>
                          <wps:bodyPr rot="0" vert="horz" wrap="square" lIns="91440" tIns="45720" rIns="91440" bIns="45720" anchor="t" anchorCtr="0">
                            <a:spAutoFit/>
                          </wps:bodyPr>
                        </wps:wsp>
                      </wpg:grpSp>
                      <wps:wsp>
                        <wps:cNvPr id="39" name="Pole tekstowe 2"/>
                        <wps:cNvSpPr txBox="1">
                          <a:spLocks noChangeArrowheads="1"/>
                        </wps:cNvSpPr>
                        <wps:spPr bwMode="auto">
                          <a:xfrm>
                            <a:off x="4565904" y="329184"/>
                            <a:ext cx="560705" cy="511810"/>
                          </a:xfrm>
                          <a:prstGeom prst="rect">
                            <a:avLst/>
                          </a:prstGeom>
                          <a:solidFill>
                            <a:srgbClr val="FFFFFF"/>
                          </a:solidFill>
                          <a:ln w="9525">
                            <a:noFill/>
                            <a:miter lim="800000"/>
                            <a:headEnd/>
                            <a:tailEnd/>
                          </a:ln>
                        </wps:spPr>
                        <wps:txbx>
                          <w:txbxContent>
                            <w:p w14:paraId="59D7AA8A" w14:textId="6F01F20E" w:rsidR="00171452" w:rsidRPr="00171452" w:rsidRDefault="00C61F49">
                              <m:oMathPara>
                                <m:oMathParaPr>
                                  <m:jc m:val="center"/>
                                </m:oMathParaP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r>
                                    <m:rPr>
                                      <m:sty m:val="p"/>
                                    </m:rPr>
                                    <w:rPr>
                                      <w:rFonts w:ascii="Cambria Math" w:hAnsi="Cambria Math"/>
                                    </w:rPr>
                                    <w:br/>
                                  </m:r>
                                </m:oMath>
                              </m:oMathPara>
                            </w:p>
                          </w:txbxContent>
                        </wps:txbx>
                        <wps:bodyPr rot="0" vert="horz" wrap="square" lIns="91440" tIns="45720" rIns="91440" bIns="45720" anchor="t" anchorCtr="0">
                          <a:noAutofit/>
                        </wps:bodyPr>
                      </wps:wsp>
                      <wps:wsp>
                        <wps:cNvPr id="40" name="Pole tekstowe 2"/>
                        <wps:cNvSpPr txBox="1">
                          <a:spLocks noChangeArrowheads="1"/>
                        </wps:cNvSpPr>
                        <wps:spPr bwMode="auto">
                          <a:xfrm>
                            <a:off x="0" y="36576"/>
                            <a:ext cx="273685" cy="300990"/>
                          </a:xfrm>
                          <a:prstGeom prst="rect">
                            <a:avLst/>
                          </a:prstGeom>
                          <a:solidFill>
                            <a:srgbClr val="FFFFFF"/>
                          </a:solidFill>
                          <a:ln w="9525">
                            <a:noFill/>
                            <a:miter lim="800000"/>
                            <a:headEnd/>
                            <a:tailEnd/>
                          </a:ln>
                        </wps:spPr>
                        <wps:txbx>
                          <w:txbxContent>
                            <w:p w14:paraId="1F695B70" w14:textId="69EED20B" w:rsidR="00D91911" w:rsidRDefault="00D91911" w:rsidP="00D91911">
                              <w:pPr>
                                <w:spacing w:after="0"/>
                              </w:pPr>
                              <w:r>
                                <w:t>0</w:t>
                              </w:r>
                            </w:p>
                          </w:txbxContent>
                        </wps:txbx>
                        <wps:bodyPr rot="0" vert="horz" wrap="square" lIns="91440" tIns="45720" rIns="91440" bIns="45720" anchor="t" anchorCtr="0">
                          <a:spAutoFit/>
                        </wps:bodyPr>
                      </wps:wsp>
                      <wps:wsp>
                        <wps:cNvPr id="42" name="Pole tekstowe 2"/>
                        <wps:cNvSpPr txBox="1">
                          <a:spLocks noChangeArrowheads="1"/>
                        </wps:cNvSpPr>
                        <wps:spPr bwMode="auto">
                          <a:xfrm>
                            <a:off x="579120" y="36576"/>
                            <a:ext cx="347345" cy="300990"/>
                          </a:xfrm>
                          <a:prstGeom prst="rect">
                            <a:avLst/>
                          </a:prstGeom>
                          <a:solidFill>
                            <a:srgbClr val="FFFFFF"/>
                          </a:solidFill>
                          <a:ln w="9525">
                            <a:noFill/>
                            <a:miter lim="800000"/>
                            <a:headEnd/>
                            <a:tailEnd/>
                          </a:ln>
                        </wps:spPr>
                        <wps:txbx>
                          <w:txbxContent>
                            <w:p w14:paraId="28CFFB5B" w14:textId="0C9658A0" w:rsidR="00D91911" w:rsidRDefault="00D91911" w:rsidP="00D91911">
                              <w:pPr>
                                <w:spacing w:after="0"/>
                              </w:pPr>
                              <w:r>
                                <w:t>10</w:t>
                              </w:r>
                            </w:p>
                          </w:txbxContent>
                        </wps:txbx>
                        <wps:bodyPr rot="0" vert="horz" wrap="square" lIns="91440" tIns="45720" rIns="91440" bIns="45720" anchor="t" anchorCtr="0">
                          <a:spAutoFit/>
                        </wps:bodyPr>
                      </wps:wsp>
                      <wps:wsp>
                        <wps:cNvPr id="43" name="Pole tekstowe 2"/>
                        <wps:cNvSpPr txBox="1">
                          <a:spLocks noChangeArrowheads="1"/>
                        </wps:cNvSpPr>
                        <wps:spPr bwMode="auto">
                          <a:xfrm>
                            <a:off x="1182624" y="36576"/>
                            <a:ext cx="359410" cy="300990"/>
                          </a:xfrm>
                          <a:prstGeom prst="rect">
                            <a:avLst/>
                          </a:prstGeom>
                          <a:solidFill>
                            <a:srgbClr val="FFFFFF"/>
                          </a:solidFill>
                          <a:ln w="9525">
                            <a:noFill/>
                            <a:miter lim="800000"/>
                            <a:headEnd/>
                            <a:tailEnd/>
                          </a:ln>
                        </wps:spPr>
                        <wps:txbx>
                          <w:txbxContent>
                            <w:p w14:paraId="35983502" w14:textId="78E91FC0" w:rsidR="00D91911" w:rsidRDefault="00D91911" w:rsidP="00D91911">
                              <w:pPr>
                                <w:spacing w:after="0"/>
                              </w:pPr>
                              <w:r>
                                <w:t>20</w:t>
                              </w:r>
                            </w:p>
                          </w:txbxContent>
                        </wps:txbx>
                        <wps:bodyPr rot="0" vert="horz" wrap="square" lIns="91440" tIns="45720" rIns="91440" bIns="45720" anchor="t" anchorCtr="0">
                          <a:spAutoFit/>
                        </wps:bodyPr>
                      </wps:wsp>
                      <wps:wsp>
                        <wps:cNvPr id="44" name="Pole tekstowe 2"/>
                        <wps:cNvSpPr txBox="1">
                          <a:spLocks noChangeArrowheads="1"/>
                        </wps:cNvSpPr>
                        <wps:spPr bwMode="auto">
                          <a:xfrm>
                            <a:off x="1780032" y="36576"/>
                            <a:ext cx="359410" cy="300990"/>
                          </a:xfrm>
                          <a:prstGeom prst="rect">
                            <a:avLst/>
                          </a:prstGeom>
                          <a:solidFill>
                            <a:srgbClr val="FFFFFF"/>
                          </a:solidFill>
                          <a:ln w="9525">
                            <a:noFill/>
                            <a:miter lim="800000"/>
                            <a:headEnd/>
                            <a:tailEnd/>
                          </a:ln>
                        </wps:spPr>
                        <wps:txbx>
                          <w:txbxContent>
                            <w:p w14:paraId="38FC4185" w14:textId="292F6EE4" w:rsidR="00D91911" w:rsidRDefault="00D91911" w:rsidP="00D91911">
                              <w:pPr>
                                <w:spacing w:after="0"/>
                              </w:pPr>
                              <w:r>
                                <w:t>30</w:t>
                              </w:r>
                            </w:p>
                          </w:txbxContent>
                        </wps:txbx>
                        <wps:bodyPr rot="0" vert="horz" wrap="square" lIns="91440" tIns="45720" rIns="91440" bIns="45720" anchor="t" anchorCtr="0">
                          <a:spAutoFit/>
                        </wps:bodyPr>
                      </wps:wsp>
                      <wps:wsp>
                        <wps:cNvPr id="47" name="Pole tekstowe 2"/>
                        <wps:cNvSpPr txBox="1">
                          <a:spLocks noChangeArrowheads="1"/>
                        </wps:cNvSpPr>
                        <wps:spPr bwMode="auto">
                          <a:xfrm>
                            <a:off x="2395728" y="36576"/>
                            <a:ext cx="359410" cy="300990"/>
                          </a:xfrm>
                          <a:prstGeom prst="rect">
                            <a:avLst/>
                          </a:prstGeom>
                          <a:solidFill>
                            <a:srgbClr val="FFFFFF"/>
                          </a:solidFill>
                          <a:ln w="9525">
                            <a:noFill/>
                            <a:miter lim="800000"/>
                            <a:headEnd/>
                            <a:tailEnd/>
                          </a:ln>
                        </wps:spPr>
                        <wps:txbx>
                          <w:txbxContent>
                            <w:p w14:paraId="6B37B387" w14:textId="6FD328A8" w:rsidR="00D91911" w:rsidRDefault="00D91911" w:rsidP="00D91911">
                              <w:pPr>
                                <w:spacing w:after="0"/>
                              </w:pPr>
                              <w:r>
                                <w:t>40</w:t>
                              </w:r>
                            </w:p>
                          </w:txbxContent>
                        </wps:txbx>
                        <wps:bodyPr rot="0" vert="horz" wrap="square" lIns="91440" tIns="45720" rIns="91440" bIns="45720" anchor="t" anchorCtr="0">
                          <a:spAutoFit/>
                        </wps:bodyPr>
                      </wps:wsp>
                      <wps:wsp>
                        <wps:cNvPr id="48" name="Pole tekstowe 2"/>
                        <wps:cNvSpPr txBox="1">
                          <a:spLocks noChangeArrowheads="1"/>
                        </wps:cNvSpPr>
                        <wps:spPr bwMode="auto">
                          <a:xfrm>
                            <a:off x="2999232" y="36576"/>
                            <a:ext cx="359410" cy="300990"/>
                          </a:xfrm>
                          <a:prstGeom prst="rect">
                            <a:avLst/>
                          </a:prstGeom>
                          <a:solidFill>
                            <a:srgbClr val="FFFFFF"/>
                          </a:solidFill>
                          <a:ln w="9525">
                            <a:noFill/>
                            <a:miter lim="800000"/>
                            <a:headEnd/>
                            <a:tailEnd/>
                          </a:ln>
                        </wps:spPr>
                        <wps:txbx>
                          <w:txbxContent>
                            <w:p w14:paraId="0656F9BF" w14:textId="277F63F6" w:rsidR="00D91911" w:rsidRDefault="00D91911" w:rsidP="00D91911">
                              <w:pPr>
                                <w:spacing w:after="0"/>
                              </w:pPr>
                              <w:r>
                                <w:t>50</w:t>
                              </w:r>
                            </w:p>
                          </w:txbxContent>
                        </wps:txbx>
                        <wps:bodyPr rot="0" vert="horz" wrap="square" lIns="91440" tIns="45720" rIns="91440" bIns="45720" anchor="t" anchorCtr="0">
                          <a:spAutoFit/>
                        </wps:bodyPr>
                      </wps:wsp>
                      <wps:wsp>
                        <wps:cNvPr id="49" name="Pole tekstowe 2"/>
                        <wps:cNvSpPr txBox="1">
                          <a:spLocks noChangeArrowheads="1"/>
                        </wps:cNvSpPr>
                        <wps:spPr bwMode="auto">
                          <a:xfrm>
                            <a:off x="3621024" y="36576"/>
                            <a:ext cx="359410" cy="300990"/>
                          </a:xfrm>
                          <a:prstGeom prst="rect">
                            <a:avLst/>
                          </a:prstGeom>
                          <a:solidFill>
                            <a:srgbClr val="FFFFFF"/>
                          </a:solidFill>
                          <a:ln w="9525">
                            <a:noFill/>
                            <a:miter lim="800000"/>
                            <a:headEnd/>
                            <a:tailEnd/>
                          </a:ln>
                        </wps:spPr>
                        <wps:txbx>
                          <w:txbxContent>
                            <w:p w14:paraId="49165B6D" w14:textId="4967190E" w:rsidR="00D91911" w:rsidRDefault="00D91911" w:rsidP="00D91911">
                              <w:pPr>
                                <w:spacing w:after="0"/>
                              </w:pPr>
                              <w:r>
                                <w:t>60</w:t>
                              </w:r>
                            </w:p>
                          </w:txbxContent>
                        </wps:txbx>
                        <wps:bodyPr rot="0" vert="horz" wrap="square" lIns="91440" tIns="45720" rIns="91440" bIns="45720" anchor="t" anchorCtr="0">
                          <a:spAutoFit/>
                        </wps:bodyPr>
                      </wps:wsp>
                      <wps:wsp>
                        <wps:cNvPr id="50" name="Pole tekstowe 2"/>
                        <wps:cNvSpPr txBox="1">
                          <a:spLocks noChangeArrowheads="1"/>
                        </wps:cNvSpPr>
                        <wps:spPr bwMode="auto">
                          <a:xfrm>
                            <a:off x="4218432" y="36576"/>
                            <a:ext cx="359410" cy="300990"/>
                          </a:xfrm>
                          <a:prstGeom prst="rect">
                            <a:avLst/>
                          </a:prstGeom>
                          <a:solidFill>
                            <a:srgbClr val="FFFFFF"/>
                          </a:solidFill>
                          <a:ln w="9525">
                            <a:noFill/>
                            <a:miter lim="800000"/>
                            <a:headEnd/>
                            <a:tailEnd/>
                          </a:ln>
                        </wps:spPr>
                        <wps:txbx>
                          <w:txbxContent>
                            <w:p w14:paraId="2480866C" w14:textId="0E7EBA70" w:rsidR="00D91911" w:rsidRDefault="00D91911" w:rsidP="00D91911">
                              <w:pPr>
                                <w:spacing w:after="0"/>
                              </w:pPr>
                              <w:r>
                                <w:t>70</w:t>
                              </w:r>
                            </w:p>
                          </w:txbxContent>
                        </wps:txbx>
                        <wps:bodyPr rot="0" vert="horz" wrap="square" lIns="91440" tIns="45720" rIns="91440" bIns="45720" anchor="t" anchorCtr="0">
                          <a:spAutoFit/>
                        </wps:bodyPr>
                      </wps:wsp>
                      <wps:wsp>
                        <wps:cNvPr id="51" name="Pole tekstowe 2"/>
                        <wps:cNvSpPr txBox="1">
                          <a:spLocks noChangeArrowheads="1"/>
                        </wps:cNvSpPr>
                        <wps:spPr bwMode="auto">
                          <a:xfrm>
                            <a:off x="4645152" y="0"/>
                            <a:ext cx="499872" cy="300990"/>
                          </a:xfrm>
                          <a:prstGeom prst="rect">
                            <a:avLst/>
                          </a:prstGeom>
                          <a:solidFill>
                            <a:srgbClr val="FFFFFF"/>
                          </a:solidFill>
                          <a:ln w="9525">
                            <a:noFill/>
                            <a:miter lim="800000"/>
                            <a:headEnd/>
                            <a:tailEnd/>
                          </a:ln>
                        </wps:spPr>
                        <wps:txbx>
                          <w:txbxContent>
                            <w:p w14:paraId="353CC259" w14:textId="2F8E3B5E" w:rsidR="00D91911" w:rsidRDefault="00D91911" w:rsidP="00D91911">
                              <w:pPr>
                                <w:spacing w:after="0"/>
                              </w:pPr>
                              <w:r>
                                <w:t>[</w:t>
                              </w:r>
                              <w:proofErr w:type="spellStart"/>
                              <w:r>
                                <w:t>dB</w:t>
                              </w:r>
                              <w:proofErr w:type="spellEnd"/>
                              <w:r>
                                <w:t>]</w:t>
                              </w:r>
                            </w:p>
                          </w:txbxContent>
                        </wps:txbx>
                        <wps:bodyPr rot="0" vert="horz" wrap="square" lIns="91440" tIns="45720" rIns="91440" bIns="45720" anchor="t" anchorCtr="0">
                          <a:spAutoFit/>
                        </wps:bodyPr>
                      </wps:wsp>
                    </wpg:wgp>
                  </a:graphicData>
                </a:graphic>
              </wp:anchor>
            </w:drawing>
          </mc:Choice>
          <mc:Fallback>
            <w:pict>
              <v:group id="Grupa 52" o:spid="_x0000_s1040" style="position:absolute;left:0;text-align:left;margin-left:24.1pt;margin-top:14.4pt;width:405.1pt;height:66.2pt;z-index:251847168" coordsize="51450,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">
                <v:group id="Grupa 38" o:spid="_x0000_s1041" style="position:absolute;left:60;top:3169;width:48525;height:4602" coordsize="48524,4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upa 29" o:spid="_x0000_s1042" style="position:absolute;left:426;width:48098;height:1339" coordsize="48097,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Łącznik prosty 19" o:spid="_x0000_s1043" style="position:absolute;visibility:visible;mso-wrap-style:square" from="0,609" to="4809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Łącznik prosty 20" o:spid="_x0000_s1044" style="position:absolute;visibility:visible;mso-wrap-style:square" from="853,0" to="853,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Łącznik prosty 21" o:spid="_x0000_s1045" style="position:absolute;visibility:visible;mso-wrap-style:square" from="6949,0" to="6949,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Łącznik prosty 22" o:spid="_x0000_s1046" style="position:absolute;visibility:visible;mso-wrap-style:square" from="13045,0" to="1304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Łącznik prosty 23" o:spid="_x0000_s1047" style="position:absolute;visibility:visible;mso-wrap-style:square" from="19141,0" to="1914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Łącznik prosty 24" o:spid="_x0000_s1048" style="position:absolute;visibility:visible;mso-wrap-style:square" from="25237,0" to="25237,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Łącznik prosty 25" o:spid="_x0000_s1049" style="position:absolute;visibility:visible;mso-wrap-style:square" from="31333,0" to="31333,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Łącznik prosty 26" o:spid="_x0000_s1050" style="position:absolute;visibility:visible;mso-wrap-style:square" from="37490,0" to="37490,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Łącznik prosty 28" o:spid="_x0000_s1051" style="position:absolute;visibility:visible;mso-wrap-style:square" from="43525,0" to="4352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group>
                  <v:shape id="Pole tekstowe 2" o:spid="_x0000_s1052" type="#_x0000_t202" style="position:absolute;top:1584;width:274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7tsAA&#10;AADbAAAADwAAAGRycy9kb3ducmV2LnhtbERPTWvCQBC9F/wPywje6sZK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27tsAAAADbAAAADwAAAAAAAAAAAAAAAACYAgAAZHJzL2Rvd25y&#10;ZXYueG1sUEsFBgAAAAAEAAQA9QAAAIUDAAAAAA==&#10;" stroked="f">
                    <v:textbox style="mso-fit-shape-to-text:t">
                      <w:txbxContent>
                        <w:p w14:paraId="685FE3D6" w14:textId="41730E0A" w:rsidR="00171452" w:rsidRDefault="00171452" w:rsidP="00171452">
                          <w:pPr>
                            <w:spacing w:after="0"/>
                          </w:pPr>
                          <w:r>
                            <w:t>1</w:t>
                          </w:r>
                        </w:p>
                      </w:txbxContent>
                    </v:textbox>
                  </v:shape>
                  <v:shape id="Pole tekstowe 2" o:spid="_x0000_s1053" type="#_x0000_t202" style="position:absolute;left:5608;top:1584;width:3594;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14:paraId="2F64EA36" w14:textId="6FC32DDC" w:rsidR="00171452" w:rsidRDefault="00171452" w:rsidP="00171452">
                          <w:pPr>
                            <w:spacing w:after="0"/>
                          </w:pPr>
                          <w:r>
                            <w:t>10</w:t>
                          </w:r>
                        </w:p>
                      </w:txbxContent>
                    </v:textbox>
                  </v:shape>
                  <v:shape id="Pole tekstowe 2" o:spid="_x0000_s1054" type="#_x0000_t202" style="position:absolute;left:11460;top:1584;width:402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AWsMA&#10;AADbAAAADwAAAGRycy9kb3ducmV2LnhtbESPy2rDMBBF94X8g5hAd7Vsl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OAWsMAAADbAAAADwAAAAAAAAAAAAAAAACYAgAAZHJzL2Rv&#10;d25yZXYueG1sUEsFBgAAAAAEAAQA9QAAAIgDAAAAAA==&#10;" stroked="f">
                    <v:textbox style="mso-fit-shape-to-text:t">
                      <w:txbxContent>
                        <w:p w14:paraId="71CA3FE0" w14:textId="65FD77EA" w:rsidR="00171452" w:rsidRPr="00171452" w:rsidRDefault="00171452" w:rsidP="00171452">
                          <w:pPr>
                            <w:spacing w:after="0"/>
                            <w:rPr>
                              <w:vertAlign w:val="superscript"/>
                            </w:rPr>
                          </w:pPr>
                          <w:r>
                            <w:t>10</w:t>
                          </w:r>
                          <w:r>
                            <w:rPr>
                              <w:vertAlign w:val="superscript"/>
                            </w:rPr>
                            <w:t>2</w:t>
                          </w:r>
                        </w:p>
                      </w:txbxContent>
                    </v:textbox>
                  </v:shape>
                  <v:shape id="Pole tekstowe 2" o:spid="_x0000_s1055" type="#_x0000_t202" style="position:absolute;left:17617;top:1584;width:4019;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lwcEA&#10;AADbAAAADwAAAGRycy9kb3ducmV2LnhtbESPzYrCMBSF94LvEK7gTlMVRTpGGQRBxIU6s3B5ae40&#10;nTY3tYla394IgsvD+fk4i1VrK3GjxheOFYyGCQjizOmCcwW/P5vBHIQPyBorx6TgQR5Wy25ngal2&#10;dz7S7RRyEUfYp6jAhFCnUvrMkEU/dDVx9P5cYzFE2eRSN3iP47aS4ySZSYsFR4LBmtaGsvJ0tRGy&#10;99n16C7/o30pz6ac4fRgdkr1e+33F4hAbfiE3+2tVjCZ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JcHBAAAA2wAAAA8AAAAAAAAAAAAAAAAAmAIAAGRycy9kb3du&#10;cmV2LnhtbFBLBQYAAAAABAAEAPUAAACGAwAAAAA=&#10;" stroked="f">
                    <v:textbox style="mso-fit-shape-to-text:t">
                      <w:txbxContent>
                        <w:p w14:paraId="636B2288" w14:textId="5B97E028" w:rsidR="00171452" w:rsidRPr="00171452" w:rsidRDefault="00171452" w:rsidP="00171452">
                          <w:pPr>
                            <w:spacing w:after="0"/>
                            <w:rPr>
                              <w:vertAlign w:val="superscript"/>
                            </w:rPr>
                          </w:pPr>
                          <w:r>
                            <w:t>10</w:t>
                          </w:r>
                          <w:r>
                            <w:rPr>
                              <w:vertAlign w:val="superscript"/>
                            </w:rPr>
                            <w:t>3</w:t>
                          </w:r>
                        </w:p>
                      </w:txbxContent>
                    </v:textbox>
                  </v:shape>
                  <v:shape id="Pole tekstowe 2" o:spid="_x0000_s1056" type="#_x0000_t202" style="position:absolute;left:23652;top:1584;width:402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14:paraId="2DB22395" w14:textId="69A4EF08" w:rsidR="00171452" w:rsidRPr="00171452" w:rsidRDefault="00171452" w:rsidP="00171452">
                          <w:pPr>
                            <w:spacing w:after="0"/>
                            <w:rPr>
                              <w:vertAlign w:val="superscript"/>
                            </w:rPr>
                          </w:pPr>
                          <w:r>
                            <w:t>10</w:t>
                          </w:r>
                          <w:r>
                            <w:rPr>
                              <w:vertAlign w:val="superscript"/>
                            </w:rPr>
                            <w:t>4</w:t>
                          </w:r>
                        </w:p>
                      </w:txbxContent>
                    </v:textbox>
                  </v:shape>
                  <v:shape id="Pole tekstowe 2" o:spid="_x0000_s1057" type="#_x0000_t202" style="position:absolute;left:29687;top:1584;width:402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YLsMA&#10;AADbAAAADwAAAGRycy9kb3ducmV2LnhtbESPzWrCQBSF90LfYbgFdzqxEimpoxShIJJFjS66vGRu&#10;M2kyd2JmNOnbdwqCy8P5+Tjr7WhbcaPe144VLOYJCOLS6ZorBefTx+wVhA/IGlvHpOCXPGw3T5M1&#10;ZtoNfKRbESoRR9hnqMCE0GVS+tKQRT93HXH0vl1vMUTZV1L3OMRx28qXJFlJizVHgsGOdobKprja&#10;CMl9eT26y88ib+SXaVaYfpqDUtPn8f0NRKAxPML39l4rWK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YLsMAAADbAAAADwAAAAAAAAAAAAAAAACYAgAAZHJzL2Rv&#10;d25yZXYueG1sUEsFBgAAAAAEAAQA9QAAAIgDAAAAAA==&#10;" stroked="f">
                    <v:textbox style="mso-fit-shape-to-text:t">
                      <w:txbxContent>
                        <w:p w14:paraId="5C1CC3DF" w14:textId="115F81A0" w:rsidR="00171452" w:rsidRPr="00171452" w:rsidRDefault="00171452" w:rsidP="00171452">
                          <w:pPr>
                            <w:spacing w:after="0"/>
                            <w:rPr>
                              <w:vertAlign w:val="superscript"/>
                            </w:rPr>
                          </w:pPr>
                          <w:r>
                            <w:t>10</w:t>
                          </w:r>
                          <w:r>
                            <w:rPr>
                              <w:vertAlign w:val="superscript"/>
                            </w:rPr>
                            <w:t>5</w:t>
                          </w:r>
                        </w:p>
                      </w:txbxContent>
                    </v:textbox>
                  </v:shape>
                  <v:shape id="Pole tekstowe 2" o:spid="_x0000_s1058" type="#_x0000_t202" style="position:absolute;left:35844;top:1584;width:402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GWcMA&#10;AADbAAAADwAAAGRycy9kb3ducmV2LnhtbESPzWrCQBSF9wXfYbiCu2ZiS0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GWcMAAADbAAAADwAAAAAAAAAAAAAAAACYAgAAZHJzL2Rv&#10;d25yZXYueG1sUEsFBgAAAAAEAAQA9QAAAIgDAAAAAA==&#10;" stroked="f">
                    <v:textbox style="mso-fit-shape-to-text:t">
                      <w:txbxContent>
                        <w:p w14:paraId="7919650A" w14:textId="4EE80169" w:rsidR="00171452" w:rsidRPr="00171452" w:rsidRDefault="00171452" w:rsidP="00171452">
                          <w:pPr>
                            <w:spacing w:after="0"/>
                            <w:rPr>
                              <w:vertAlign w:val="superscript"/>
                            </w:rPr>
                          </w:pPr>
                          <w:r>
                            <w:t>10</w:t>
                          </w:r>
                          <w:r>
                            <w:rPr>
                              <w:vertAlign w:val="superscript"/>
                            </w:rPr>
                            <w:t>6</w:t>
                          </w:r>
                        </w:p>
                      </w:txbxContent>
                    </v:textbox>
                  </v:shape>
                  <v:shape id="Pole tekstowe 2" o:spid="_x0000_s1059" type="#_x0000_t202" style="position:absolute;left:41879;top:1584;width:402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14:paraId="5813A394" w14:textId="2DA14A58" w:rsidR="00171452" w:rsidRPr="00171452" w:rsidRDefault="00171452" w:rsidP="00171452">
                          <w:pPr>
                            <w:spacing w:after="0"/>
                            <w:rPr>
                              <w:vertAlign w:val="superscript"/>
                            </w:rPr>
                          </w:pPr>
                          <w:r>
                            <w:t>10</w:t>
                          </w:r>
                          <w:r>
                            <w:rPr>
                              <w:vertAlign w:val="superscript"/>
                            </w:rPr>
                            <w:t>7</w:t>
                          </w:r>
                        </w:p>
                      </w:txbxContent>
                    </v:textbox>
                  </v:shape>
                </v:group>
                <v:shape id="Pole tekstowe 2" o:spid="_x0000_s1060" type="#_x0000_t202" style="position:absolute;left:45659;top:3291;width:5607;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59D7AA8A" w14:textId="6F01F20E" w:rsidR="00171452" w:rsidRPr="00171452" w:rsidRDefault="00C61F49">
                        <m:oMathPara>
                          <m:oMathParaPr>
                            <m:jc m:val="center"/>
                          </m:oMathParaP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r>
                              <m:rPr>
                                <m:sty m:val="p"/>
                              </m:rPr>
                              <w:rPr>
                                <w:rFonts w:ascii="Cambria Math" w:hAnsi="Cambria Math"/>
                              </w:rPr>
                              <w:br/>
                            </m:r>
                          </m:oMath>
                        </m:oMathPara>
                      </w:p>
                    </w:txbxContent>
                  </v:textbox>
                </v:shape>
                <v:shape id="Pole tekstowe 2" o:spid="_x0000_s1061" type="#_x0000_t202" style="position:absolute;top:365;width:2736;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Iy8AA&#10;AADbAAAADwAAAGRycy9kb3ducmV2LnhtbERPTWvCQBC9F/wPywje6sZi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vIy8AAAADbAAAADwAAAAAAAAAAAAAAAACYAgAAZHJzL2Rvd25y&#10;ZXYueG1sUEsFBgAAAAAEAAQA9QAAAIUDAAAAAA==&#10;" stroked="f">
                  <v:textbox style="mso-fit-shape-to-text:t">
                    <w:txbxContent>
                      <w:p w14:paraId="1F695B70" w14:textId="69EED20B" w:rsidR="00D91911" w:rsidRDefault="00D91911" w:rsidP="00D91911">
                        <w:pPr>
                          <w:spacing w:after="0"/>
                        </w:pPr>
                        <w:r>
                          <w:t>0</w:t>
                        </w:r>
                      </w:p>
                    </w:txbxContent>
                  </v:textbox>
                </v:shape>
                <v:shape id="Pole tekstowe 2" o:spid="_x0000_s1062" type="#_x0000_t202" style="position:absolute;left:5791;top:365;width:347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zJ8MA&#10;AADbAAAADwAAAGRycy9kb3ducmV2LnhtbESPy2rDMBBF94X8g5hAd7Vs0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zJ8MAAADbAAAADwAAAAAAAAAAAAAAAACYAgAAZHJzL2Rv&#10;d25yZXYueG1sUEsFBgAAAAAEAAQA9QAAAIgDAAAAAA==&#10;" stroked="f">
                  <v:textbox style="mso-fit-shape-to-text:t">
                    <w:txbxContent>
                      <w:p w14:paraId="28CFFB5B" w14:textId="0C9658A0" w:rsidR="00D91911" w:rsidRDefault="00D91911" w:rsidP="00D91911">
                        <w:pPr>
                          <w:spacing w:after="0"/>
                        </w:pPr>
                        <w:r>
                          <w:t>10</w:t>
                        </w:r>
                      </w:p>
                    </w:txbxContent>
                  </v:textbox>
                </v:shape>
                <v:shape id="Pole tekstowe 2" o:spid="_x0000_s1063" type="#_x0000_t202" style="position:absolute;left:11826;top:365;width:359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WvMQA&#10;AADbAAAADwAAAGRycy9kb3ducmV2LnhtbESPzWrCQBSF90LfYbiF7szEtoaSOooUBBEXNXbR5SVz&#10;m0mTuRMzY4xv3ykILg/n5+MsVqNtxUC9rx0rmCUpCOLS6ZorBV/HzfQNhA/IGlvHpOBKHlbLh8kC&#10;c+0ufKChCJWII+xzVGBC6HIpfWnIok9cRxy9H9dbDFH2ldQ9XuK4beVzmmbSYs2RYLCjD0NlU5xt&#10;hOx9eT640+9s38hv02Q4/zQ7pZ4ex/U7iEBjuIdv7a1W8PoC/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VrzEAAAA2wAAAA8AAAAAAAAAAAAAAAAAmAIAAGRycy9k&#10;b3ducmV2LnhtbFBLBQYAAAAABAAEAPUAAACJAwAAAAA=&#10;" stroked="f">
                  <v:textbox style="mso-fit-shape-to-text:t">
                    <w:txbxContent>
                      <w:p w14:paraId="35983502" w14:textId="78E91FC0" w:rsidR="00D91911" w:rsidRDefault="00D91911" w:rsidP="00D91911">
                        <w:pPr>
                          <w:spacing w:after="0"/>
                        </w:pPr>
                        <w:r>
                          <w:t>20</w:t>
                        </w:r>
                      </w:p>
                    </w:txbxContent>
                  </v:textbox>
                </v:shape>
                <v:shape id="Pole tekstowe 2" o:spid="_x0000_s1064" type="#_x0000_t202" style="position:absolute;left:17800;top:365;width:359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OyMEA&#10;AADbAAAADwAAAGRycy9kb3ducmV2LnhtbESPzYrCMBSF94LvEK7gTlNFRTpGGQRBxIU6s3B5ae40&#10;nTY3tYla394IgsvD+fk4i1VrK3GjxheOFYyGCQjizOmCcwW/P5vBHIQPyBorx6TgQR5Wy25ngal2&#10;dz7S7RRyEUfYp6jAhFCnUvrMkEU/dDVx9P5cYzFE2eRSN3iP47aS4ySZSYsFR4LBmtaGsvJ0tRGy&#10;99n16C7/o30pz6ac4fRgdkr1e+33F4hAbfiE3+2tVjCZ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zsjBAAAA2wAAAA8AAAAAAAAAAAAAAAAAmAIAAGRycy9kb3du&#10;cmV2LnhtbFBLBQYAAAAABAAEAPUAAACGAwAAAAA=&#10;" stroked="f">
                  <v:textbox style="mso-fit-shape-to-text:t">
                    <w:txbxContent>
                      <w:p w14:paraId="38FC4185" w14:textId="292F6EE4" w:rsidR="00D91911" w:rsidRDefault="00D91911" w:rsidP="00D91911">
                        <w:pPr>
                          <w:spacing w:after="0"/>
                        </w:pPr>
                        <w:r>
                          <w:t>30</w:t>
                        </w:r>
                      </w:p>
                    </w:txbxContent>
                  </v:textbox>
                </v:shape>
                <v:shape id="Pole tekstowe 2" o:spid="_x0000_s1065" type="#_x0000_t202" style="position:absolute;left:23957;top:365;width:359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Qv8QA&#10;AADbAAAADwAAAGRycy9kb3ducmV2LnhtbESPzWrCQBSF9wXfYbiF7pqJp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UL/EAAAA2wAAAA8AAAAAAAAAAAAAAAAAmAIAAGRycy9k&#10;b3ducmV2LnhtbFBLBQYAAAAABAAEAPUAAACJAwAAAAA=&#10;" stroked="f">
                  <v:textbox style="mso-fit-shape-to-text:t">
                    <w:txbxContent>
                      <w:p w14:paraId="6B37B387" w14:textId="6FD328A8" w:rsidR="00D91911" w:rsidRDefault="00D91911" w:rsidP="00D91911">
                        <w:pPr>
                          <w:spacing w:after="0"/>
                        </w:pPr>
                        <w:r>
                          <w:t>40</w:t>
                        </w:r>
                      </w:p>
                    </w:txbxContent>
                  </v:textbox>
                </v:shape>
                <v:shape id="Pole tekstowe 2" o:spid="_x0000_s1066" type="#_x0000_t202" style="position:absolute;left:29992;top:365;width:359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3EzcAA&#10;AADbAAAADwAAAGRycy9kb3ducmV2LnhtbERPTWvCQBC9F/wPywje6sZi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3EzcAAAADbAAAADwAAAAAAAAAAAAAAAACYAgAAZHJzL2Rvd25y&#10;ZXYueG1sUEsFBgAAAAAEAAQA9QAAAIUDAAAAAA==&#10;" stroked="f">
                  <v:textbox style="mso-fit-shape-to-text:t">
                    <w:txbxContent>
                      <w:p w14:paraId="0656F9BF" w14:textId="277F63F6" w:rsidR="00D91911" w:rsidRDefault="00D91911" w:rsidP="00D91911">
                        <w:pPr>
                          <w:spacing w:after="0"/>
                        </w:pPr>
                        <w:r>
                          <w:t>50</w:t>
                        </w:r>
                      </w:p>
                    </w:txbxContent>
                  </v:textbox>
                </v:shape>
                <v:shape id="Pole tekstowe 2" o:spid="_x0000_s1067" type="#_x0000_t202" style="position:absolute;left:36210;top:365;width:359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hVsQA&#10;AADbAAAADwAAAGRycy9kb3ducmV2LnhtbESPzWrCQBSF9wXfYbiF7pqJp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YVbEAAAA2wAAAA8AAAAAAAAAAAAAAAAAmAIAAGRycy9k&#10;b3ducmV2LnhtbFBLBQYAAAAABAAEAPUAAACJAwAAAAA=&#10;" stroked="f">
                  <v:textbox style="mso-fit-shape-to-text:t">
                    <w:txbxContent>
                      <w:p w14:paraId="49165B6D" w14:textId="4967190E" w:rsidR="00D91911" w:rsidRDefault="00D91911" w:rsidP="00D91911">
                        <w:pPr>
                          <w:spacing w:after="0"/>
                        </w:pPr>
                        <w:r>
                          <w:t>60</w:t>
                        </w:r>
                      </w:p>
                    </w:txbxContent>
                  </v:textbox>
                </v:shape>
                <v:shape id="Pole tekstowe 2" o:spid="_x0000_s1068" type="#_x0000_t202" style="position:absolute;left:42184;top:365;width:359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eFr8A&#10;AADbAAAADwAAAGRycy9kb3ducmV2LnhtbERPTWvCQBC9F/wPywje6kZBKdFVRCgU8aC2hx6H7JiN&#10;yc7G7Krx3zuHQo+P971c975Rd+piFdjAZJyBIi6Crbg08PP9+f4BKiZki01gMvCkCOvV4G2JuQ0P&#10;PtL9lEolIRxzNOBSanOtY+HIYxyHlli4c+g8JoFdqW2HDwn3jZ5m2Vx7rFgaHLa0dVTUp5uXkn0s&#10;bsdwvUz2tf519RxnB7czZjTsNwtQifr0L/5zf1kDM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l4WvwAAANsAAAAPAAAAAAAAAAAAAAAAAJgCAABkcnMvZG93bnJl&#10;di54bWxQSwUGAAAAAAQABAD1AAAAhAMAAAAA&#10;" stroked="f">
                  <v:textbox style="mso-fit-shape-to-text:t">
                    <w:txbxContent>
                      <w:p w14:paraId="2480866C" w14:textId="0E7EBA70" w:rsidR="00D91911" w:rsidRDefault="00D91911" w:rsidP="00D91911">
                        <w:pPr>
                          <w:spacing w:after="0"/>
                        </w:pPr>
                        <w:r>
                          <w:t>70</w:t>
                        </w:r>
                      </w:p>
                    </w:txbxContent>
                  </v:textbox>
                </v:shape>
                <v:shape id="Pole tekstowe 2" o:spid="_x0000_s1069" type="#_x0000_t202" style="position:absolute;left:46451;width:499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7jcIA&#10;AADbAAAADwAAAGRycy9kb3ducmV2LnhtbESPS4vCMBSF98L8h3AHZmfTDihSjSLCwDC48LVweWmu&#10;TW1z02mi1n9vBMHl4Tw+zmzR20ZcqfOVYwVZkoIgLpyuuFRw2P8MJyB8QNbYOCYFd/KwmH8MZphr&#10;d+MtXXehFHGEfY4KTAhtLqUvDFn0iWuJo3dyncUQZVdK3eEtjttGfqfpWFqsOBIMtrQyVNS7i42Q&#10;tS8uW/d/zta1PJp6jKON+VPq67NfTkEE6sM7/Gr/agWj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vuNwgAAANsAAAAPAAAAAAAAAAAAAAAAAJgCAABkcnMvZG93&#10;bnJldi54bWxQSwUGAAAAAAQABAD1AAAAhwMAAAAA&#10;" stroked="f">
                  <v:textbox style="mso-fit-shape-to-text:t">
                    <w:txbxContent>
                      <w:p w14:paraId="353CC259" w14:textId="2F8E3B5E" w:rsidR="00D91911" w:rsidRDefault="00D91911" w:rsidP="00D91911">
                        <w:pPr>
                          <w:spacing w:after="0"/>
                        </w:pPr>
                        <w:r>
                          <w:t>[</w:t>
                        </w:r>
                        <w:proofErr w:type="spellStart"/>
                        <w:r>
                          <w:t>dB</w:t>
                        </w:r>
                        <w:proofErr w:type="spellEnd"/>
                        <w:r>
                          <w:t>]</w:t>
                        </w:r>
                      </w:p>
                    </w:txbxContent>
                  </v:textbox>
                </v:shape>
              </v:group>
            </w:pict>
          </mc:Fallback>
        </mc:AlternateContent>
      </w:r>
    </w:p>
    <w:p w14:paraId="0A4FBAC9" w14:textId="77777777" w:rsidR="00D91911" w:rsidRPr="00171452" w:rsidRDefault="00D91911" w:rsidP="001E6D1F">
      <w:pPr>
        <w:pStyle w:val="NormalnyWeb"/>
        <w:spacing w:line="360" w:lineRule="auto"/>
        <w:jc w:val="both"/>
      </w:pPr>
    </w:p>
    <w:p w14:paraId="257DBB51" w14:textId="4365389F" w:rsidR="00D81471" w:rsidRPr="001D035D" w:rsidRDefault="00D81471" w:rsidP="001E6D1F">
      <w:pPr>
        <w:pStyle w:val="NormalnyWeb"/>
        <w:spacing w:before="0" w:beforeAutospacing="0" w:after="0" w:afterAutospacing="0" w:line="360" w:lineRule="auto"/>
        <w:ind w:firstLine="284"/>
        <w:jc w:val="both"/>
      </w:pPr>
      <w:r w:rsidRPr="007307C5">
        <w:t>Skala decybelowa nie jest skalą liniową, zatem nie można po prostu sumować poziomów</w:t>
      </w:r>
      <w:r>
        <w:t xml:space="preserve"> natężenia dźwięku</w:t>
      </w:r>
      <w:r w:rsidRPr="007307C5">
        <w:t>. Aby obliczyć poziom natężenia dźwięków dochodzących z różnych źródeł, trzeba najpierw wyliczyć natężenia dźwięków w W/m</w:t>
      </w:r>
      <w:r w:rsidRPr="007307C5">
        <w:rPr>
          <w:vertAlign w:val="superscript"/>
        </w:rPr>
        <w:t>2</w:t>
      </w:r>
      <w:r w:rsidRPr="007307C5">
        <w:t>, zsumować i potem dopiero zlogarytmować.</w:t>
      </w:r>
    </w:p>
    <w:p w14:paraId="6387D8B5" w14:textId="4EFC4FD8" w:rsidR="00D81471" w:rsidRDefault="00D81471" w:rsidP="001E6D1F">
      <w:pPr>
        <w:pStyle w:val="NormalnyWeb"/>
        <w:spacing w:before="0" w:beforeAutospacing="0" w:after="0" w:afterAutospacing="0" w:line="360" w:lineRule="auto"/>
        <w:ind w:firstLine="284"/>
        <w:jc w:val="both"/>
        <w:rPr>
          <w:b/>
        </w:rPr>
      </w:pPr>
      <w:r>
        <w:rPr>
          <w:b/>
        </w:rPr>
        <w:t>Głośność dźwięku i prawo Webera-Fechnera</w:t>
      </w:r>
    </w:p>
    <w:p w14:paraId="408FE949" w14:textId="6BF56ADC" w:rsidR="00AD0685" w:rsidRDefault="00AD0685" w:rsidP="001E6D1F">
      <w:pPr>
        <w:pStyle w:val="NormalnyWeb"/>
        <w:spacing w:before="0" w:beforeAutospacing="0" w:after="0" w:afterAutospacing="0" w:line="360" w:lineRule="auto"/>
        <w:ind w:firstLine="284"/>
        <w:jc w:val="both"/>
        <w:rPr>
          <w:b/>
        </w:rPr>
      </w:pPr>
      <w:r>
        <w:rPr>
          <w:bCs/>
        </w:rPr>
        <w:t xml:space="preserve">Zależność między </w:t>
      </w:r>
      <w:r>
        <w:t>fizyczną miarą bodźca a odebranym wrażeniem zmysłowym opisuje prawo Webera – Fechnera.</w:t>
      </w:r>
    </w:p>
    <w:p w14:paraId="01ED4CCE" w14:textId="2B8DD057" w:rsidR="00D81471" w:rsidRDefault="00D81471" w:rsidP="001E6D1F">
      <w:pPr>
        <w:pStyle w:val="NormalnyWeb"/>
        <w:spacing w:before="0" w:beforeAutospacing="0" w:after="0" w:afterAutospacing="0" w:line="360" w:lineRule="auto"/>
        <w:ind w:firstLine="284"/>
        <w:jc w:val="both"/>
      </w:pPr>
      <w:r>
        <w:t>Prawo to dotyczy wszystkich zmysłów, nie tylko słuchu. Mówi ono, że odpowiedź układu biologicznego zależy nie od bezpośredniej wielkości a od względnej zmiany działającego bodźca. W cichym pokoju, można usłyszeć brzęczącą muchę, jednak tej samej muchy nie usłyszymy, gdy będzie grała głośna muzyka.</w:t>
      </w:r>
    </w:p>
    <w:p w14:paraId="07A83403" w14:textId="77777777" w:rsidR="00D81471" w:rsidRPr="003E49D1" w:rsidRDefault="00D81471" w:rsidP="001E6D1F">
      <w:pPr>
        <w:pStyle w:val="NormalnyWeb"/>
        <w:spacing w:before="0" w:beforeAutospacing="0" w:after="0" w:afterAutospacing="0" w:line="360" w:lineRule="auto"/>
        <w:ind w:firstLine="284"/>
        <w:jc w:val="center"/>
      </w:pPr>
      <m:oMathPara>
        <m:oMath>
          <m:r>
            <w:rPr>
              <w:rFonts w:ascii="Cambria Math" w:hAnsi="Cambria Math"/>
            </w:rPr>
            <m:t>W</m:t>
          </m:r>
          <m:r>
            <w:rPr>
              <w:rFonts w:ascii="Cambria Math" w:hAnsi="Cambria Math"/>
              <w:lang w:val="en-US"/>
            </w:rPr>
            <m:t>=</m:t>
          </m:r>
          <m:r>
            <w:rPr>
              <w:rFonts w:ascii="Cambria Math" w:hAnsi="Cambria Math"/>
            </w:rPr>
            <m:t>k</m:t>
          </m:r>
          <m:r>
            <w:rPr>
              <w:rFonts w:ascii="Cambria Math" w:hAnsi="Cambria Math"/>
              <w:lang w:val="en-US"/>
            </w:rPr>
            <m:t xml:space="preserve"> </m:t>
          </m:r>
          <m:r>
            <w:rPr>
              <w:rFonts w:ascii="Cambria Math" w:hAnsi="Cambria Math"/>
            </w:rPr>
            <m:t>ln</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B</m:t>
                  </m:r>
                </m:e>
                <m:sub>
                  <m:r>
                    <w:rPr>
                      <w:rFonts w:ascii="Cambria Math" w:hAnsi="Cambria Math"/>
                    </w:rPr>
                    <m:t>0</m:t>
                  </m:r>
                </m:sub>
              </m:sSub>
            </m:den>
          </m:f>
        </m:oMath>
      </m:oMathPara>
    </w:p>
    <w:p w14:paraId="5ADFFAE8" w14:textId="77777777" w:rsidR="00D81471" w:rsidRDefault="00D81471" w:rsidP="001E6D1F">
      <w:pPr>
        <w:pStyle w:val="NormalnyWeb"/>
        <w:spacing w:before="0" w:beforeAutospacing="0" w:after="0" w:afterAutospacing="0" w:line="360" w:lineRule="auto"/>
        <w:ind w:firstLine="284"/>
      </w:pPr>
      <w:r>
        <w:t>gdzie:</w:t>
      </w:r>
    </w:p>
    <w:p w14:paraId="5DA9805E" w14:textId="77777777" w:rsidR="00D81471" w:rsidRDefault="00D81471" w:rsidP="001E6D1F">
      <w:pPr>
        <w:pStyle w:val="NormalnyWeb"/>
        <w:spacing w:before="0" w:beforeAutospacing="0" w:after="0" w:afterAutospacing="0" w:line="360" w:lineRule="auto"/>
        <w:ind w:firstLine="284"/>
      </w:pPr>
      <w:r>
        <w:t xml:space="preserve">W – wrażenie zmysłowe, </w:t>
      </w:r>
    </w:p>
    <w:p w14:paraId="4AAE8EDC" w14:textId="77777777" w:rsidR="00D81471" w:rsidRDefault="00D81471" w:rsidP="001E6D1F">
      <w:pPr>
        <w:pStyle w:val="NormalnyWeb"/>
        <w:spacing w:before="0" w:beforeAutospacing="0" w:after="0" w:afterAutospacing="0" w:line="360" w:lineRule="auto"/>
        <w:ind w:firstLine="284"/>
      </w:pPr>
      <w:r>
        <w:t>k – doświadczalnie wyznaczany współczynnik proporcjonalności,</w:t>
      </w:r>
    </w:p>
    <w:p w14:paraId="25AB594D" w14:textId="77777777" w:rsidR="00D81471" w:rsidRDefault="00D81471" w:rsidP="001E6D1F">
      <w:pPr>
        <w:pStyle w:val="NormalnyWeb"/>
        <w:spacing w:before="0" w:beforeAutospacing="0" w:after="0" w:afterAutospacing="0" w:line="360" w:lineRule="auto"/>
        <w:ind w:firstLine="284"/>
      </w:pPr>
      <w:r>
        <w:t>B – wielkość bodźca,</w:t>
      </w:r>
    </w:p>
    <w:p w14:paraId="0B6B2716" w14:textId="54F02263" w:rsidR="00D81471" w:rsidRDefault="00D81471" w:rsidP="001E6D1F">
      <w:pPr>
        <w:pStyle w:val="NormalnyWeb"/>
        <w:spacing w:before="0" w:beforeAutospacing="0" w:after="0" w:afterAutospacing="0" w:line="360" w:lineRule="auto"/>
        <w:ind w:firstLine="284"/>
      </w:pPr>
      <w:r>
        <w:t>B</w:t>
      </w:r>
      <w:r>
        <w:rPr>
          <w:vertAlign w:val="subscript"/>
        </w:rPr>
        <w:t>0</w:t>
      </w:r>
      <w:r>
        <w:t xml:space="preserve"> – wielkość bodźca porównawczego.</w:t>
      </w:r>
    </w:p>
    <w:p w14:paraId="7AA11BAD" w14:textId="1D39FEC9" w:rsidR="00D81471" w:rsidRPr="00D777C1" w:rsidRDefault="00D81471" w:rsidP="001E6D1F">
      <w:pPr>
        <w:pStyle w:val="NormalnyWeb"/>
        <w:spacing w:before="0" w:beforeAutospacing="0" w:after="0" w:afterAutospacing="0" w:line="360" w:lineRule="auto"/>
        <w:ind w:firstLine="284"/>
        <w:jc w:val="both"/>
      </w:pPr>
      <w:r>
        <w:t xml:space="preserve">W zależności od rozpatrywanego rodzaju bodźca, przyjmuje się odpowiedni bodziec porównawczy, zwykle umowną, najniższą wartość bodźca rejestrowaną przez dany zmysł. </w:t>
      </w:r>
      <w:r>
        <w:lastRenderedPageBreak/>
        <w:t xml:space="preserve">Na przykład, gdy bierzemy pod uwagę natężenie dźwięku, bodźcem porównawczym będzie próg słyszalności, czyli </w:t>
      </w:r>
      <w:r w:rsidRPr="00D137C4">
        <w:t>10</w:t>
      </w:r>
      <w:r w:rsidRPr="00D137C4">
        <w:rPr>
          <w:vertAlign w:val="superscript"/>
        </w:rPr>
        <w:t>-12</w:t>
      </w:r>
      <w:r w:rsidRPr="00D137C4">
        <w:t xml:space="preserve"> W/m</w:t>
      </w:r>
      <w:r>
        <w:rPr>
          <w:vertAlign w:val="superscript"/>
        </w:rPr>
        <w:t>2</w:t>
      </w:r>
      <w:r>
        <w:t xml:space="preserve">. </w:t>
      </w:r>
    </w:p>
    <w:p w14:paraId="11AFC798" w14:textId="7B25FB29" w:rsidR="00D81471" w:rsidRDefault="00D81471" w:rsidP="001E6D1F">
      <w:pPr>
        <w:pStyle w:val="NormalnyWeb"/>
        <w:spacing w:before="0" w:beforeAutospacing="0" w:after="0" w:afterAutospacing="0" w:line="360" w:lineRule="auto"/>
        <w:ind w:firstLine="284"/>
        <w:jc w:val="both"/>
        <w:rPr>
          <w:b/>
        </w:rPr>
      </w:pPr>
      <w:r w:rsidRPr="00D777C1">
        <w:rPr>
          <w:b/>
        </w:rPr>
        <w:t>Audiometria</w:t>
      </w:r>
    </w:p>
    <w:p w14:paraId="495C0C8D" w14:textId="77777777" w:rsidR="001E6D1F" w:rsidRDefault="001E6D1F" w:rsidP="001E6D1F">
      <w:pPr>
        <w:pStyle w:val="NormalnyWeb"/>
        <w:spacing w:before="0" w:beforeAutospacing="0" w:after="0" w:afterAutospacing="0" w:line="360" w:lineRule="auto"/>
        <w:ind w:firstLine="284"/>
        <w:jc w:val="both"/>
        <w:rPr>
          <w:rFonts w:eastAsiaTheme="minorEastAsia"/>
          <w:bCs/>
        </w:rPr>
      </w:pPr>
      <w:r w:rsidRPr="00D81471">
        <w:rPr>
          <w:bCs/>
        </w:rPr>
        <w:t xml:space="preserve">Ćwiczenie polega na wykonaniu badania audiometrycznego i wyznaczeniu </w:t>
      </w:r>
      <w:r w:rsidRPr="00D81471">
        <w:rPr>
          <w:rFonts w:eastAsiaTheme="minorEastAsia"/>
          <w:bCs/>
        </w:rPr>
        <w:t>progu pobudliwości ucha dla różnych częstotliwości fal akustycznych</w:t>
      </w:r>
      <w:r>
        <w:rPr>
          <w:rFonts w:eastAsiaTheme="minorEastAsia"/>
          <w:bCs/>
        </w:rPr>
        <w:t>,</w:t>
      </w:r>
      <w:r w:rsidRPr="00D81471">
        <w:rPr>
          <w:rFonts w:eastAsiaTheme="minorEastAsia"/>
          <w:bCs/>
        </w:rPr>
        <w:t xml:space="preserve"> w przewodnictwie powietrznym i kostnym</w:t>
      </w:r>
      <w:r>
        <w:rPr>
          <w:rFonts w:eastAsiaTheme="minorEastAsia"/>
          <w:bCs/>
        </w:rPr>
        <w:t>.</w:t>
      </w:r>
    </w:p>
    <w:p w14:paraId="1F88BC8E" w14:textId="057FBED5" w:rsidR="00D81471" w:rsidRDefault="00D81471" w:rsidP="001E6D1F">
      <w:pPr>
        <w:pStyle w:val="NormalnyWeb"/>
        <w:spacing w:before="0" w:beforeAutospacing="0" w:after="0" w:afterAutospacing="0" w:line="360" w:lineRule="auto"/>
        <w:ind w:firstLine="284"/>
        <w:jc w:val="both"/>
      </w:pPr>
      <w:r>
        <w:t xml:space="preserve">Audiometria jest metodą badania słuchu, określającą ubytek słuchu w stosunku do stanu prawidłowego. Wyróżnić można badania audiometryczne obiektywne i subiektywne. Badania obiektywne wykonywane są bez aktywnego udziału pacjenta, natomiast w testach subiektywnych pacjent określa, które dźwięki są dla niego słyszalne, a które nie. </w:t>
      </w:r>
    </w:p>
    <w:p w14:paraId="10C897F8" w14:textId="581EA913" w:rsidR="001E6D1F" w:rsidRDefault="001E6D1F" w:rsidP="001E6D1F">
      <w:pPr>
        <w:pStyle w:val="NormalnyWeb"/>
        <w:spacing w:before="0" w:beforeAutospacing="0" w:after="0" w:afterAutospacing="0" w:line="360" w:lineRule="auto"/>
        <w:ind w:firstLine="284"/>
        <w:jc w:val="both"/>
      </w:pPr>
      <w:r>
        <w:t>Dźwięki o różnej częstotliwości i poziomie natężenia mogą wywoływać wrażenie o takim samym poziomie głośności. Nazywamy je izofonami.</w:t>
      </w:r>
    </w:p>
    <w:p w14:paraId="7E6BB8F8" w14:textId="2B492EE5" w:rsidR="00D81471" w:rsidRDefault="00D81471" w:rsidP="001E6D1F">
      <w:pPr>
        <w:spacing w:after="0" w:line="360" w:lineRule="auto"/>
        <w:ind w:firstLine="284"/>
        <w:jc w:val="both"/>
        <w:rPr>
          <w:rFonts w:eastAsiaTheme="minorEastAsia"/>
        </w:rPr>
      </w:pPr>
      <w:r>
        <w:rPr>
          <w:rFonts w:eastAsiaTheme="minorEastAsia"/>
        </w:rPr>
        <w:t>W badaniu przewodnictwa powietrznego sygnał testowy podawany jest pacjentowi poprzez słuchawki. Celem audiometrii powietrznej jest określenie zdolności słyszenia dla różnych częstotliwości. Badanie może ujawnić utratę słuchu, lecz nie może określić rodzaju ubytku słuchu.</w:t>
      </w:r>
    </w:p>
    <w:p w14:paraId="736F6F78" w14:textId="3217EAEE" w:rsidR="00083986" w:rsidRPr="001E6D1F" w:rsidRDefault="00D81471" w:rsidP="001E6D1F">
      <w:pPr>
        <w:spacing w:line="360" w:lineRule="auto"/>
        <w:ind w:firstLine="284"/>
        <w:jc w:val="both"/>
        <w:rPr>
          <w:rFonts w:eastAsiaTheme="minorEastAsia"/>
        </w:rPr>
      </w:pPr>
      <w:r>
        <w:rPr>
          <w:rFonts w:eastAsiaTheme="minorEastAsia"/>
        </w:rPr>
        <w:t xml:space="preserve">W audiometrii przewodnictwa kostnego sygnał testowy podawany jest przez wibrator kostny umieszczony na wyrostku sutkowym kości </w:t>
      </w:r>
      <w:r w:rsidR="001E6D1F">
        <w:rPr>
          <w:rFonts w:eastAsiaTheme="minorEastAsia"/>
        </w:rPr>
        <w:t>skroniowej.</w:t>
      </w:r>
      <w:r>
        <w:rPr>
          <w:rFonts w:eastAsiaTheme="minorEastAsia"/>
        </w:rPr>
        <w:t xml:space="preserve"> Celem jest podanie tonu bezpośrednio do ucha wewnętrznego za pośrednictwem kości czaszkowych, aby określić próg słyszenia dla ucha wewnętrznego. W teście przewodnictwa kostnego prawie zawsze powinno być stosowane maskowanie drugiego ucha.</w:t>
      </w:r>
    </w:p>
    <w:sectPr w:rsidR="00083986" w:rsidRPr="001E6D1F" w:rsidSect="00BF5253">
      <w:headerReference w:type="default" r:id="rId13"/>
      <w:footerReference w:type="default" r:id="rId14"/>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A8DF8" w14:textId="77777777" w:rsidR="00C61F49" w:rsidRDefault="00C61F49" w:rsidP="00E02F57">
      <w:pPr>
        <w:spacing w:after="0" w:line="240" w:lineRule="auto"/>
      </w:pPr>
      <w:r>
        <w:separator/>
      </w:r>
    </w:p>
  </w:endnote>
  <w:endnote w:type="continuationSeparator" w:id="0">
    <w:p w14:paraId="357F7ACD" w14:textId="77777777" w:rsidR="00C61F49" w:rsidRDefault="00C61F49" w:rsidP="00E0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3891458"/>
      <w:docPartObj>
        <w:docPartGallery w:val="Page Numbers (Bottom of Page)"/>
        <w:docPartUnique/>
      </w:docPartObj>
    </w:sdtPr>
    <w:sdtEndPr>
      <w:rPr>
        <w:rFonts w:ascii="Times New Roman" w:hAnsi="Times New Roman"/>
        <w:sz w:val="24"/>
        <w:szCs w:val="24"/>
      </w:rPr>
    </w:sdtEndPr>
    <w:sdtContent>
      <w:p w14:paraId="6DFFFD31" w14:textId="77777777" w:rsidR="007D7E9D" w:rsidRDefault="00285FD7">
        <w:pPr>
          <w:pStyle w:val="Stopka"/>
          <w:jc w:val="right"/>
          <w:rPr>
            <w:rFonts w:asciiTheme="majorHAnsi" w:hAnsiTheme="majorHAnsi"/>
            <w:sz w:val="28"/>
            <w:szCs w:val="28"/>
          </w:rPr>
        </w:pPr>
        <w:r w:rsidRPr="00E02F57">
          <w:rPr>
            <w:sz w:val="16"/>
          </w:rPr>
          <w:fldChar w:fldCharType="begin"/>
        </w:r>
        <w:r w:rsidR="007D7E9D" w:rsidRPr="00E02F57">
          <w:rPr>
            <w:sz w:val="16"/>
          </w:rPr>
          <w:instrText xml:space="preserve"> PAGE    \* MERGEFORMAT </w:instrText>
        </w:r>
        <w:r w:rsidRPr="00E02F57">
          <w:rPr>
            <w:sz w:val="16"/>
          </w:rPr>
          <w:fldChar w:fldCharType="separate"/>
        </w:r>
        <w:r w:rsidR="00A819E5" w:rsidRPr="00A819E5">
          <w:rPr>
            <w:noProof/>
            <w:sz w:val="16"/>
            <w:szCs w:val="28"/>
          </w:rPr>
          <w:t>2</w:t>
        </w:r>
        <w:r w:rsidRPr="00E02F57">
          <w:rPr>
            <w:sz w:val="16"/>
          </w:rPr>
          <w:fldChar w:fldCharType="end"/>
        </w:r>
      </w:p>
    </w:sdtContent>
  </w:sdt>
  <w:p w14:paraId="10A124E8" w14:textId="77777777" w:rsidR="007D7E9D" w:rsidRDefault="007D7E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4404" w14:textId="77777777" w:rsidR="00C61F49" w:rsidRDefault="00C61F49" w:rsidP="00E02F57">
      <w:pPr>
        <w:spacing w:after="0" w:line="240" w:lineRule="auto"/>
      </w:pPr>
      <w:r>
        <w:separator/>
      </w:r>
    </w:p>
  </w:footnote>
  <w:footnote w:type="continuationSeparator" w:id="0">
    <w:p w14:paraId="6ABF446E" w14:textId="77777777" w:rsidR="00C61F49" w:rsidRDefault="00C61F49" w:rsidP="00E0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6157" w14:textId="77777777" w:rsidR="009F6F33" w:rsidRPr="009F6F33" w:rsidRDefault="009F6F33">
    <w:pPr>
      <w:pStyle w:val="Nagwek"/>
      <w:rPr>
        <w:sz w:val="20"/>
        <w:szCs w:val="20"/>
      </w:rPr>
    </w:pPr>
    <w:r>
      <w:rPr>
        <w:sz w:val="20"/>
        <w:szCs w:val="20"/>
      </w:rPr>
      <w:t>Katedra Fizyki i Biofizyki – instrukcje do ćwiczeń laboratoryjnych</w:t>
    </w:r>
    <w:r w:rsidR="003E638A">
      <w:rPr>
        <w:sz w:val="20"/>
        <w:szCs w:val="20"/>
      </w:rPr>
      <w:t>, pracownia biofizyczna</w:t>
    </w:r>
  </w:p>
  <w:p w14:paraId="28DA1D26" w14:textId="77777777" w:rsidR="009F6F33" w:rsidRDefault="009F6F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7"/>
    <w:multiLevelType w:val="hybridMultilevel"/>
    <w:tmpl w:val="4AEE07AC"/>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nsid w:val="21142D1D"/>
    <w:multiLevelType w:val="hybridMultilevel"/>
    <w:tmpl w:val="F9F24F72"/>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
    <w:nsid w:val="251608AA"/>
    <w:multiLevelType w:val="multilevel"/>
    <w:tmpl w:val="2E1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84A3F"/>
    <w:multiLevelType w:val="hybridMultilevel"/>
    <w:tmpl w:val="34CA94A8"/>
    <w:lvl w:ilvl="0" w:tplc="E6F6FB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607409"/>
    <w:multiLevelType w:val="hybridMultilevel"/>
    <w:tmpl w:val="FC74AC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94B4A78"/>
    <w:multiLevelType w:val="hybridMultilevel"/>
    <w:tmpl w:val="DBE6B9C0"/>
    <w:lvl w:ilvl="0" w:tplc="71ECEE7E">
      <w:start w:val="1"/>
      <w:numFmt w:val="bullet"/>
      <w:lvlText w:val=""/>
      <w:lvlJc w:val="left"/>
      <w:pPr>
        <w:ind w:left="1495" w:hanging="360"/>
      </w:pPr>
      <w:rPr>
        <w:rFonts w:ascii="Symbol" w:hAnsi="Symbol"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03102EB"/>
    <w:multiLevelType w:val="hybridMultilevel"/>
    <w:tmpl w:val="3E746B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9C44E3F"/>
    <w:multiLevelType w:val="multilevel"/>
    <w:tmpl w:val="A43C416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07D84"/>
    <w:multiLevelType w:val="hybridMultilevel"/>
    <w:tmpl w:val="0888B800"/>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40B652F0"/>
    <w:multiLevelType w:val="hybridMultilevel"/>
    <w:tmpl w:val="9C0C1F5E"/>
    <w:lvl w:ilvl="0" w:tplc="DA64CB16">
      <w:start w:val="1"/>
      <w:numFmt w:val="decimal"/>
      <w:lvlText w:val="%1."/>
      <w:lvlJc w:val="left"/>
      <w:pPr>
        <w:ind w:left="928"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27E2A8E"/>
    <w:multiLevelType w:val="hybridMultilevel"/>
    <w:tmpl w:val="87CAEE16"/>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nsid w:val="43B715C1"/>
    <w:multiLevelType w:val="singleLevel"/>
    <w:tmpl w:val="0415000F"/>
    <w:lvl w:ilvl="0">
      <w:start w:val="1"/>
      <w:numFmt w:val="decimal"/>
      <w:lvlText w:val="%1."/>
      <w:lvlJc w:val="left"/>
      <w:pPr>
        <w:tabs>
          <w:tab w:val="num" w:pos="360"/>
        </w:tabs>
        <w:ind w:left="360" w:hanging="360"/>
      </w:pPr>
    </w:lvl>
  </w:abstractNum>
  <w:abstractNum w:abstractNumId="12">
    <w:nsid w:val="443C744D"/>
    <w:multiLevelType w:val="hybridMultilevel"/>
    <w:tmpl w:val="F6A24642"/>
    <w:lvl w:ilvl="0" w:tplc="07C2029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59C27FD"/>
    <w:multiLevelType w:val="hybridMultilevel"/>
    <w:tmpl w:val="8F3C8866"/>
    <w:lvl w:ilvl="0" w:tplc="0415000F">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4">
    <w:nsid w:val="482454BE"/>
    <w:multiLevelType w:val="hybridMultilevel"/>
    <w:tmpl w:val="92762D0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C5F1D91"/>
    <w:multiLevelType w:val="hybridMultilevel"/>
    <w:tmpl w:val="F15E3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FA2B2E"/>
    <w:multiLevelType w:val="hybridMultilevel"/>
    <w:tmpl w:val="78A024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6373505"/>
    <w:multiLevelType w:val="hybridMultilevel"/>
    <w:tmpl w:val="8A58BAF6"/>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8">
    <w:nsid w:val="593E5E4A"/>
    <w:multiLevelType w:val="hybridMultilevel"/>
    <w:tmpl w:val="F344132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60E21667"/>
    <w:multiLevelType w:val="hybridMultilevel"/>
    <w:tmpl w:val="3528D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A32253"/>
    <w:multiLevelType w:val="hybridMultilevel"/>
    <w:tmpl w:val="C0CAC1A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701058F3"/>
    <w:multiLevelType w:val="hybridMultilevel"/>
    <w:tmpl w:val="E54E7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2601581"/>
    <w:multiLevelType w:val="multilevel"/>
    <w:tmpl w:val="681ED50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02C0E"/>
    <w:multiLevelType w:val="hybridMultilevel"/>
    <w:tmpl w:val="84648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2262F0"/>
    <w:multiLevelType w:val="hybridMultilevel"/>
    <w:tmpl w:val="C39EF65A"/>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num w:numId="1">
    <w:abstractNumId w:val="7"/>
  </w:num>
  <w:num w:numId="2">
    <w:abstractNumId w:val="19"/>
  </w:num>
  <w:num w:numId="3">
    <w:abstractNumId w:val="16"/>
  </w:num>
  <w:num w:numId="4">
    <w:abstractNumId w:val="2"/>
  </w:num>
  <w:num w:numId="5">
    <w:abstractNumId w:val="11"/>
  </w:num>
  <w:num w:numId="6">
    <w:abstractNumId w:val="23"/>
  </w:num>
  <w:num w:numId="7">
    <w:abstractNumId w:val="12"/>
  </w:num>
  <w:num w:numId="8">
    <w:abstractNumId w:val="14"/>
  </w:num>
  <w:num w:numId="9">
    <w:abstractNumId w:val="6"/>
  </w:num>
  <w:num w:numId="10">
    <w:abstractNumId w:val="9"/>
  </w:num>
  <w:num w:numId="11">
    <w:abstractNumId w:val="18"/>
  </w:num>
  <w:num w:numId="12">
    <w:abstractNumId w:val="0"/>
  </w:num>
  <w:num w:numId="13">
    <w:abstractNumId w:val="10"/>
  </w:num>
  <w:num w:numId="14">
    <w:abstractNumId w:val="22"/>
  </w:num>
  <w:num w:numId="15">
    <w:abstractNumId w:val="13"/>
  </w:num>
  <w:num w:numId="16">
    <w:abstractNumId w:val="1"/>
  </w:num>
  <w:num w:numId="17">
    <w:abstractNumId w:val="17"/>
  </w:num>
  <w:num w:numId="18">
    <w:abstractNumId w:val="24"/>
  </w:num>
  <w:num w:numId="19">
    <w:abstractNumId w:val="8"/>
  </w:num>
  <w:num w:numId="20">
    <w:abstractNumId w:val="15"/>
  </w:num>
  <w:num w:numId="21">
    <w:abstractNumId w:val="4"/>
  </w:num>
  <w:num w:numId="22">
    <w:abstractNumId w:val="20"/>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CC"/>
    <w:rsid w:val="0000292D"/>
    <w:rsid w:val="00026658"/>
    <w:rsid w:val="00035237"/>
    <w:rsid w:val="00035FB5"/>
    <w:rsid w:val="0003611D"/>
    <w:rsid w:val="00083986"/>
    <w:rsid w:val="000868F9"/>
    <w:rsid w:val="00091390"/>
    <w:rsid w:val="00091869"/>
    <w:rsid w:val="00092E29"/>
    <w:rsid w:val="000A53B4"/>
    <w:rsid w:val="000B317B"/>
    <w:rsid w:val="000B60A1"/>
    <w:rsid w:val="000C1B8D"/>
    <w:rsid w:val="000E7C14"/>
    <w:rsid w:val="000F72FC"/>
    <w:rsid w:val="00102333"/>
    <w:rsid w:val="0010605B"/>
    <w:rsid w:val="00121BD2"/>
    <w:rsid w:val="00152D3D"/>
    <w:rsid w:val="00167430"/>
    <w:rsid w:val="00171452"/>
    <w:rsid w:val="001766E7"/>
    <w:rsid w:val="0018661A"/>
    <w:rsid w:val="001C174D"/>
    <w:rsid w:val="001D7088"/>
    <w:rsid w:val="001E6D1F"/>
    <w:rsid w:val="001F1428"/>
    <w:rsid w:val="00223E53"/>
    <w:rsid w:val="00227462"/>
    <w:rsid w:val="002365BF"/>
    <w:rsid w:val="00236F37"/>
    <w:rsid w:val="00245163"/>
    <w:rsid w:val="0024773C"/>
    <w:rsid w:val="00261032"/>
    <w:rsid w:val="002611C6"/>
    <w:rsid w:val="00281DFD"/>
    <w:rsid w:val="00285FD7"/>
    <w:rsid w:val="00293A79"/>
    <w:rsid w:val="002A7739"/>
    <w:rsid w:val="002B36A6"/>
    <w:rsid w:val="002C2E6D"/>
    <w:rsid w:val="002D5BAA"/>
    <w:rsid w:val="002E2288"/>
    <w:rsid w:val="002E4F73"/>
    <w:rsid w:val="002E6219"/>
    <w:rsid w:val="002F4114"/>
    <w:rsid w:val="003048ED"/>
    <w:rsid w:val="003069EE"/>
    <w:rsid w:val="003112D1"/>
    <w:rsid w:val="0032119A"/>
    <w:rsid w:val="003226D5"/>
    <w:rsid w:val="00323C1D"/>
    <w:rsid w:val="003243AC"/>
    <w:rsid w:val="00342AA0"/>
    <w:rsid w:val="00373212"/>
    <w:rsid w:val="003C4685"/>
    <w:rsid w:val="003C58F3"/>
    <w:rsid w:val="003C5E1F"/>
    <w:rsid w:val="003E0BB4"/>
    <w:rsid w:val="003E2460"/>
    <w:rsid w:val="003E638A"/>
    <w:rsid w:val="003F2347"/>
    <w:rsid w:val="003F72EB"/>
    <w:rsid w:val="00405453"/>
    <w:rsid w:val="004202CE"/>
    <w:rsid w:val="00430BA5"/>
    <w:rsid w:val="00464448"/>
    <w:rsid w:val="00471DC1"/>
    <w:rsid w:val="00481F50"/>
    <w:rsid w:val="0048393C"/>
    <w:rsid w:val="004B324E"/>
    <w:rsid w:val="004B624A"/>
    <w:rsid w:val="004C0A1C"/>
    <w:rsid w:val="004D483A"/>
    <w:rsid w:val="004D789B"/>
    <w:rsid w:val="004E35F7"/>
    <w:rsid w:val="00515B5C"/>
    <w:rsid w:val="00552328"/>
    <w:rsid w:val="00580377"/>
    <w:rsid w:val="00586294"/>
    <w:rsid w:val="00596592"/>
    <w:rsid w:val="005A3523"/>
    <w:rsid w:val="005B31E6"/>
    <w:rsid w:val="005C4D4B"/>
    <w:rsid w:val="005F2CC7"/>
    <w:rsid w:val="005F7BB2"/>
    <w:rsid w:val="005F7FB5"/>
    <w:rsid w:val="00653DD2"/>
    <w:rsid w:val="00656337"/>
    <w:rsid w:val="006578D0"/>
    <w:rsid w:val="00661594"/>
    <w:rsid w:val="006703BD"/>
    <w:rsid w:val="00682434"/>
    <w:rsid w:val="00691D10"/>
    <w:rsid w:val="00693467"/>
    <w:rsid w:val="006A218D"/>
    <w:rsid w:val="006A3D5B"/>
    <w:rsid w:val="006B42DE"/>
    <w:rsid w:val="006B4D18"/>
    <w:rsid w:val="006B63E4"/>
    <w:rsid w:val="006D0B5B"/>
    <w:rsid w:val="006D5B76"/>
    <w:rsid w:val="00760A45"/>
    <w:rsid w:val="00763E51"/>
    <w:rsid w:val="00772941"/>
    <w:rsid w:val="00773F6D"/>
    <w:rsid w:val="00775896"/>
    <w:rsid w:val="007A5CE2"/>
    <w:rsid w:val="007C07B1"/>
    <w:rsid w:val="007C14BE"/>
    <w:rsid w:val="007C664A"/>
    <w:rsid w:val="007D7E9D"/>
    <w:rsid w:val="007F57AB"/>
    <w:rsid w:val="0080076F"/>
    <w:rsid w:val="0080144A"/>
    <w:rsid w:val="008135C8"/>
    <w:rsid w:val="00814759"/>
    <w:rsid w:val="00841B86"/>
    <w:rsid w:val="00870B3D"/>
    <w:rsid w:val="00875FF1"/>
    <w:rsid w:val="00877A2B"/>
    <w:rsid w:val="008A3A5A"/>
    <w:rsid w:val="008A6CEA"/>
    <w:rsid w:val="008C1452"/>
    <w:rsid w:val="008C2C09"/>
    <w:rsid w:val="008C2DB0"/>
    <w:rsid w:val="008D4817"/>
    <w:rsid w:val="008D5088"/>
    <w:rsid w:val="008D53BC"/>
    <w:rsid w:val="008F6CED"/>
    <w:rsid w:val="0090572E"/>
    <w:rsid w:val="0091551B"/>
    <w:rsid w:val="00933670"/>
    <w:rsid w:val="00937814"/>
    <w:rsid w:val="00957E2A"/>
    <w:rsid w:val="00960865"/>
    <w:rsid w:val="00980137"/>
    <w:rsid w:val="00983A95"/>
    <w:rsid w:val="009A3C49"/>
    <w:rsid w:val="009D5DA2"/>
    <w:rsid w:val="009F0404"/>
    <w:rsid w:val="009F6F33"/>
    <w:rsid w:val="00A025CC"/>
    <w:rsid w:val="00A05A49"/>
    <w:rsid w:val="00A07264"/>
    <w:rsid w:val="00A1369C"/>
    <w:rsid w:val="00A35921"/>
    <w:rsid w:val="00A367DC"/>
    <w:rsid w:val="00A43133"/>
    <w:rsid w:val="00A819E5"/>
    <w:rsid w:val="00A82D4C"/>
    <w:rsid w:val="00A907F4"/>
    <w:rsid w:val="00A94B28"/>
    <w:rsid w:val="00AA1F69"/>
    <w:rsid w:val="00AC1867"/>
    <w:rsid w:val="00AD0685"/>
    <w:rsid w:val="00AE29A8"/>
    <w:rsid w:val="00AE4362"/>
    <w:rsid w:val="00B11D78"/>
    <w:rsid w:val="00B5485C"/>
    <w:rsid w:val="00B63CA7"/>
    <w:rsid w:val="00B64004"/>
    <w:rsid w:val="00B854F5"/>
    <w:rsid w:val="00B873C2"/>
    <w:rsid w:val="00BB2318"/>
    <w:rsid w:val="00BD1E62"/>
    <w:rsid w:val="00BD58BA"/>
    <w:rsid w:val="00BE5644"/>
    <w:rsid w:val="00BF5253"/>
    <w:rsid w:val="00C01FC9"/>
    <w:rsid w:val="00C22E1F"/>
    <w:rsid w:val="00C24825"/>
    <w:rsid w:val="00C307DC"/>
    <w:rsid w:val="00C30F81"/>
    <w:rsid w:val="00C35FD3"/>
    <w:rsid w:val="00C400D6"/>
    <w:rsid w:val="00C61788"/>
    <w:rsid w:val="00C61F49"/>
    <w:rsid w:val="00C651A9"/>
    <w:rsid w:val="00C76E3F"/>
    <w:rsid w:val="00C81CC4"/>
    <w:rsid w:val="00C94C7A"/>
    <w:rsid w:val="00CA2C3A"/>
    <w:rsid w:val="00CA72C7"/>
    <w:rsid w:val="00CD1261"/>
    <w:rsid w:val="00D00D7E"/>
    <w:rsid w:val="00D1478E"/>
    <w:rsid w:val="00D40653"/>
    <w:rsid w:val="00D81471"/>
    <w:rsid w:val="00D91911"/>
    <w:rsid w:val="00D933A7"/>
    <w:rsid w:val="00DB2E83"/>
    <w:rsid w:val="00DB3CED"/>
    <w:rsid w:val="00DC0614"/>
    <w:rsid w:val="00DD08E4"/>
    <w:rsid w:val="00DE13C4"/>
    <w:rsid w:val="00DE3420"/>
    <w:rsid w:val="00DE4FB9"/>
    <w:rsid w:val="00DE76FB"/>
    <w:rsid w:val="00DF618A"/>
    <w:rsid w:val="00E02F57"/>
    <w:rsid w:val="00E0748B"/>
    <w:rsid w:val="00E12C26"/>
    <w:rsid w:val="00E46729"/>
    <w:rsid w:val="00E748EE"/>
    <w:rsid w:val="00E74C94"/>
    <w:rsid w:val="00EC7DB7"/>
    <w:rsid w:val="00ED0793"/>
    <w:rsid w:val="00EE50A0"/>
    <w:rsid w:val="00EF3C37"/>
    <w:rsid w:val="00F1583B"/>
    <w:rsid w:val="00F203E9"/>
    <w:rsid w:val="00F43F7B"/>
    <w:rsid w:val="00F46FA9"/>
    <w:rsid w:val="00F519FE"/>
    <w:rsid w:val="00F71D02"/>
    <w:rsid w:val="00F76B3D"/>
    <w:rsid w:val="00F84CB4"/>
    <w:rsid w:val="00FA2E78"/>
    <w:rsid w:val="00FB3D83"/>
    <w:rsid w:val="00FF3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6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E7C14"/>
    <w:pPr>
      <w:spacing w:before="100" w:beforeAutospacing="1" w:after="100" w:afterAutospacing="1" w:line="240" w:lineRule="auto"/>
    </w:pPr>
    <w:rPr>
      <w:rFonts w:eastAsia="Times New Roman"/>
      <w:lang w:eastAsia="pl-PL"/>
    </w:rPr>
  </w:style>
  <w:style w:type="character" w:styleId="Tekstzastpczy">
    <w:name w:val="Placeholder Text"/>
    <w:basedOn w:val="Domylnaczcionkaakapitu"/>
    <w:uiPriority w:val="99"/>
    <w:semiHidden/>
    <w:rsid w:val="00C651A9"/>
    <w:rPr>
      <w:color w:val="808080"/>
    </w:rPr>
  </w:style>
  <w:style w:type="paragraph" w:styleId="Tekstdymka">
    <w:name w:val="Balloon Text"/>
    <w:basedOn w:val="Normalny"/>
    <w:link w:val="TekstdymkaZnak"/>
    <w:uiPriority w:val="99"/>
    <w:semiHidden/>
    <w:unhideWhenUsed/>
    <w:rsid w:val="00C65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1A9"/>
    <w:rPr>
      <w:rFonts w:ascii="Tahoma" w:hAnsi="Tahoma" w:cs="Tahoma"/>
      <w:sz w:val="16"/>
      <w:szCs w:val="16"/>
    </w:rPr>
  </w:style>
  <w:style w:type="paragraph" w:styleId="Akapitzlist">
    <w:name w:val="List Paragraph"/>
    <w:basedOn w:val="Normalny"/>
    <w:uiPriority w:val="34"/>
    <w:qFormat/>
    <w:rsid w:val="00A94B28"/>
    <w:pPr>
      <w:ind w:left="720"/>
      <w:contextualSpacing/>
    </w:pPr>
  </w:style>
  <w:style w:type="table" w:styleId="Tabela-Siatka">
    <w:name w:val="Table Grid"/>
    <w:basedOn w:val="Standardowy"/>
    <w:uiPriority w:val="59"/>
    <w:rsid w:val="007C6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E0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F57"/>
  </w:style>
  <w:style w:type="paragraph" w:styleId="Stopka">
    <w:name w:val="footer"/>
    <w:basedOn w:val="Normalny"/>
    <w:link w:val="StopkaZnak"/>
    <w:uiPriority w:val="99"/>
    <w:unhideWhenUsed/>
    <w:rsid w:val="00E0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F57"/>
  </w:style>
  <w:style w:type="paragraph" w:styleId="Tekstpodstawowy">
    <w:name w:val="Body Text"/>
    <w:basedOn w:val="Normalny"/>
    <w:link w:val="TekstpodstawowyZnak"/>
    <w:semiHidden/>
    <w:rsid w:val="007C14BE"/>
    <w:pPr>
      <w:overflowPunct w:val="0"/>
      <w:autoSpaceDE w:val="0"/>
      <w:autoSpaceDN w:val="0"/>
      <w:adjustRightInd w:val="0"/>
      <w:spacing w:after="0" w:line="240" w:lineRule="auto"/>
      <w:textAlignment w:val="baseline"/>
    </w:pPr>
    <w:rPr>
      <w:rFonts w:eastAsia="Times New Roman"/>
      <w:sz w:val="28"/>
      <w:szCs w:val="20"/>
      <w:lang w:eastAsia="pl-PL"/>
    </w:rPr>
  </w:style>
  <w:style w:type="character" w:customStyle="1" w:styleId="TekstpodstawowyZnak">
    <w:name w:val="Tekst podstawowy Znak"/>
    <w:basedOn w:val="Domylnaczcionkaakapitu"/>
    <w:link w:val="Tekstpodstawowy"/>
    <w:semiHidden/>
    <w:rsid w:val="007C14BE"/>
    <w:rPr>
      <w:rFonts w:eastAsia="Times New Roman"/>
      <w:sz w:val="28"/>
      <w:szCs w:val="20"/>
      <w:lang w:eastAsia="pl-PL"/>
    </w:rPr>
  </w:style>
  <w:style w:type="paragraph" w:styleId="Mapadokumentu">
    <w:name w:val="Document Map"/>
    <w:basedOn w:val="Normalny"/>
    <w:link w:val="MapadokumentuZnak"/>
    <w:uiPriority w:val="99"/>
    <w:semiHidden/>
    <w:unhideWhenUsed/>
    <w:rsid w:val="002611C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611C6"/>
    <w:rPr>
      <w:rFonts w:ascii="Tahoma" w:hAnsi="Tahoma" w:cs="Tahoma"/>
      <w:sz w:val="16"/>
      <w:szCs w:val="16"/>
    </w:rPr>
  </w:style>
  <w:style w:type="paragraph" w:styleId="Tekstpodstawowy2">
    <w:name w:val="Body Text 2"/>
    <w:basedOn w:val="Normalny"/>
    <w:link w:val="Tekstpodstawowy2Znak"/>
    <w:uiPriority w:val="99"/>
    <w:semiHidden/>
    <w:unhideWhenUsed/>
    <w:rsid w:val="00C35FD3"/>
    <w:pPr>
      <w:spacing w:after="120" w:line="480" w:lineRule="auto"/>
    </w:pPr>
  </w:style>
  <w:style w:type="character" w:customStyle="1" w:styleId="Tekstpodstawowy2Znak">
    <w:name w:val="Tekst podstawowy 2 Znak"/>
    <w:basedOn w:val="Domylnaczcionkaakapitu"/>
    <w:link w:val="Tekstpodstawowy2"/>
    <w:uiPriority w:val="99"/>
    <w:semiHidden/>
    <w:rsid w:val="00C35FD3"/>
  </w:style>
  <w:style w:type="paragraph" w:styleId="Tekstpodstawowywcity">
    <w:name w:val="Body Text Indent"/>
    <w:basedOn w:val="Normalny"/>
    <w:link w:val="TekstpodstawowywcityZnak"/>
    <w:uiPriority w:val="99"/>
    <w:semiHidden/>
    <w:unhideWhenUsed/>
    <w:rsid w:val="004202CE"/>
    <w:pPr>
      <w:spacing w:after="120"/>
      <w:ind w:left="283"/>
    </w:pPr>
  </w:style>
  <w:style w:type="character" w:customStyle="1" w:styleId="TekstpodstawowywcityZnak">
    <w:name w:val="Tekst podstawowy wcięty Znak"/>
    <w:basedOn w:val="Domylnaczcionkaakapitu"/>
    <w:link w:val="Tekstpodstawowywcity"/>
    <w:uiPriority w:val="99"/>
    <w:semiHidden/>
    <w:rsid w:val="004202CE"/>
  </w:style>
  <w:style w:type="paragraph" w:styleId="Legenda">
    <w:name w:val="caption"/>
    <w:basedOn w:val="Normalny"/>
    <w:next w:val="Normalny"/>
    <w:uiPriority w:val="35"/>
    <w:unhideWhenUsed/>
    <w:qFormat/>
    <w:rsid w:val="00A82D4C"/>
    <w:pPr>
      <w:widowControl w:val="0"/>
      <w:adjustRightInd w:val="0"/>
      <w:spacing w:line="240" w:lineRule="auto"/>
      <w:jc w:val="both"/>
      <w:textAlignment w:val="baseline"/>
    </w:pPr>
    <w:rPr>
      <w:rFonts w:eastAsia="Times New Roman"/>
      <w:b/>
      <w:bCs/>
      <w:color w:val="4F81BD"/>
      <w:sz w:val="18"/>
      <w:szCs w:val="18"/>
      <w:lang w:eastAsia="pl-PL"/>
    </w:rPr>
  </w:style>
  <w:style w:type="character" w:styleId="Odwoaniedokomentarza">
    <w:name w:val="annotation reference"/>
    <w:basedOn w:val="Domylnaczcionkaakapitu"/>
    <w:uiPriority w:val="99"/>
    <w:semiHidden/>
    <w:unhideWhenUsed/>
    <w:rsid w:val="00760A45"/>
    <w:rPr>
      <w:sz w:val="16"/>
      <w:szCs w:val="16"/>
    </w:rPr>
  </w:style>
  <w:style w:type="paragraph" w:styleId="Tekstkomentarza">
    <w:name w:val="annotation text"/>
    <w:basedOn w:val="Normalny"/>
    <w:link w:val="TekstkomentarzaZnak"/>
    <w:uiPriority w:val="99"/>
    <w:semiHidden/>
    <w:unhideWhenUsed/>
    <w:rsid w:val="00760A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45"/>
    <w:rPr>
      <w:sz w:val="20"/>
      <w:szCs w:val="20"/>
    </w:rPr>
  </w:style>
  <w:style w:type="paragraph" w:styleId="Tematkomentarza">
    <w:name w:val="annotation subject"/>
    <w:basedOn w:val="Tekstkomentarza"/>
    <w:next w:val="Tekstkomentarza"/>
    <w:link w:val="TematkomentarzaZnak"/>
    <w:uiPriority w:val="99"/>
    <w:semiHidden/>
    <w:unhideWhenUsed/>
    <w:rsid w:val="00760A45"/>
    <w:rPr>
      <w:b/>
      <w:bCs/>
    </w:rPr>
  </w:style>
  <w:style w:type="character" w:customStyle="1" w:styleId="TematkomentarzaZnak">
    <w:name w:val="Temat komentarza Znak"/>
    <w:basedOn w:val="TekstkomentarzaZnak"/>
    <w:link w:val="Tematkomentarza"/>
    <w:uiPriority w:val="99"/>
    <w:semiHidden/>
    <w:rsid w:val="00760A45"/>
    <w:rPr>
      <w:b/>
      <w:bCs/>
      <w:sz w:val="20"/>
      <w:szCs w:val="20"/>
    </w:rPr>
  </w:style>
  <w:style w:type="paragraph" w:styleId="Tekstprzypisukocowego">
    <w:name w:val="endnote text"/>
    <w:basedOn w:val="Normalny"/>
    <w:link w:val="TekstprzypisukocowegoZnak"/>
    <w:uiPriority w:val="99"/>
    <w:semiHidden/>
    <w:unhideWhenUsed/>
    <w:rsid w:val="002A77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739"/>
    <w:rPr>
      <w:sz w:val="20"/>
      <w:szCs w:val="20"/>
    </w:rPr>
  </w:style>
  <w:style w:type="character" w:styleId="Odwoanieprzypisukocowego">
    <w:name w:val="endnote reference"/>
    <w:basedOn w:val="Domylnaczcionkaakapitu"/>
    <w:uiPriority w:val="99"/>
    <w:semiHidden/>
    <w:unhideWhenUsed/>
    <w:rsid w:val="002A77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6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E7C14"/>
    <w:pPr>
      <w:spacing w:before="100" w:beforeAutospacing="1" w:after="100" w:afterAutospacing="1" w:line="240" w:lineRule="auto"/>
    </w:pPr>
    <w:rPr>
      <w:rFonts w:eastAsia="Times New Roman"/>
      <w:lang w:eastAsia="pl-PL"/>
    </w:rPr>
  </w:style>
  <w:style w:type="character" w:styleId="Tekstzastpczy">
    <w:name w:val="Placeholder Text"/>
    <w:basedOn w:val="Domylnaczcionkaakapitu"/>
    <w:uiPriority w:val="99"/>
    <w:semiHidden/>
    <w:rsid w:val="00C651A9"/>
    <w:rPr>
      <w:color w:val="808080"/>
    </w:rPr>
  </w:style>
  <w:style w:type="paragraph" w:styleId="Tekstdymka">
    <w:name w:val="Balloon Text"/>
    <w:basedOn w:val="Normalny"/>
    <w:link w:val="TekstdymkaZnak"/>
    <w:uiPriority w:val="99"/>
    <w:semiHidden/>
    <w:unhideWhenUsed/>
    <w:rsid w:val="00C65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1A9"/>
    <w:rPr>
      <w:rFonts w:ascii="Tahoma" w:hAnsi="Tahoma" w:cs="Tahoma"/>
      <w:sz w:val="16"/>
      <w:szCs w:val="16"/>
    </w:rPr>
  </w:style>
  <w:style w:type="paragraph" w:styleId="Akapitzlist">
    <w:name w:val="List Paragraph"/>
    <w:basedOn w:val="Normalny"/>
    <w:uiPriority w:val="34"/>
    <w:qFormat/>
    <w:rsid w:val="00A94B28"/>
    <w:pPr>
      <w:ind w:left="720"/>
      <w:contextualSpacing/>
    </w:pPr>
  </w:style>
  <w:style w:type="table" w:styleId="Tabela-Siatka">
    <w:name w:val="Table Grid"/>
    <w:basedOn w:val="Standardowy"/>
    <w:uiPriority w:val="59"/>
    <w:rsid w:val="007C6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E0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F57"/>
  </w:style>
  <w:style w:type="paragraph" w:styleId="Stopka">
    <w:name w:val="footer"/>
    <w:basedOn w:val="Normalny"/>
    <w:link w:val="StopkaZnak"/>
    <w:uiPriority w:val="99"/>
    <w:unhideWhenUsed/>
    <w:rsid w:val="00E0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F57"/>
  </w:style>
  <w:style w:type="paragraph" w:styleId="Tekstpodstawowy">
    <w:name w:val="Body Text"/>
    <w:basedOn w:val="Normalny"/>
    <w:link w:val="TekstpodstawowyZnak"/>
    <w:semiHidden/>
    <w:rsid w:val="007C14BE"/>
    <w:pPr>
      <w:overflowPunct w:val="0"/>
      <w:autoSpaceDE w:val="0"/>
      <w:autoSpaceDN w:val="0"/>
      <w:adjustRightInd w:val="0"/>
      <w:spacing w:after="0" w:line="240" w:lineRule="auto"/>
      <w:textAlignment w:val="baseline"/>
    </w:pPr>
    <w:rPr>
      <w:rFonts w:eastAsia="Times New Roman"/>
      <w:sz w:val="28"/>
      <w:szCs w:val="20"/>
      <w:lang w:eastAsia="pl-PL"/>
    </w:rPr>
  </w:style>
  <w:style w:type="character" w:customStyle="1" w:styleId="TekstpodstawowyZnak">
    <w:name w:val="Tekst podstawowy Znak"/>
    <w:basedOn w:val="Domylnaczcionkaakapitu"/>
    <w:link w:val="Tekstpodstawowy"/>
    <w:semiHidden/>
    <w:rsid w:val="007C14BE"/>
    <w:rPr>
      <w:rFonts w:eastAsia="Times New Roman"/>
      <w:sz w:val="28"/>
      <w:szCs w:val="20"/>
      <w:lang w:eastAsia="pl-PL"/>
    </w:rPr>
  </w:style>
  <w:style w:type="paragraph" w:styleId="Mapadokumentu">
    <w:name w:val="Document Map"/>
    <w:basedOn w:val="Normalny"/>
    <w:link w:val="MapadokumentuZnak"/>
    <w:uiPriority w:val="99"/>
    <w:semiHidden/>
    <w:unhideWhenUsed/>
    <w:rsid w:val="002611C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611C6"/>
    <w:rPr>
      <w:rFonts w:ascii="Tahoma" w:hAnsi="Tahoma" w:cs="Tahoma"/>
      <w:sz w:val="16"/>
      <w:szCs w:val="16"/>
    </w:rPr>
  </w:style>
  <w:style w:type="paragraph" w:styleId="Tekstpodstawowy2">
    <w:name w:val="Body Text 2"/>
    <w:basedOn w:val="Normalny"/>
    <w:link w:val="Tekstpodstawowy2Znak"/>
    <w:uiPriority w:val="99"/>
    <w:semiHidden/>
    <w:unhideWhenUsed/>
    <w:rsid w:val="00C35FD3"/>
    <w:pPr>
      <w:spacing w:after="120" w:line="480" w:lineRule="auto"/>
    </w:pPr>
  </w:style>
  <w:style w:type="character" w:customStyle="1" w:styleId="Tekstpodstawowy2Znak">
    <w:name w:val="Tekst podstawowy 2 Znak"/>
    <w:basedOn w:val="Domylnaczcionkaakapitu"/>
    <w:link w:val="Tekstpodstawowy2"/>
    <w:uiPriority w:val="99"/>
    <w:semiHidden/>
    <w:rsid w:val="00C35FD3"/>
  </w:style>
  <w:style w:type="paragraph" w:styleId="Tekstpodstawowywcity">
    <w:name w:val="Body Text Indent"/>
    <w:basedOn w:val="Normalny"/>
    <w:link w:val="TekstpodstawowywcityZnak"/>
    <w:uiPriority w:val="99"/>
    <w:semiHidden/>
    <w:unhideWhenUsed/>
    <w:rsid w:val="004202CE"/>
    <w:pPr>
      <w:spacing w:after="120"/>
      <w:ind w:left="283"/>
    </w:pPr>
  </w:style>
  <w:style w:type="character" w:customStyle="1" w:styleId="TekstpodstawowywcityZnak">
    <w:name w:val="Tekst podstawowy wcięty Znak"/>
    <w:basedOn w:val="Domylnaczcionkaakapitu"/>
    <w:link w:val="Tekstpodstawowywcity"/>
    <w:uiPriority w:val="99"/>
    <w:semiHidden/>
    <w:rsid w:val="004202CE"/>
  </w:style>
  <w:style w:type="paragraph" w:styleId="Legenda">
    <w:name w:val="caption"/>
    <w:basedOn w:val="Normalny"/>
    <w:next w:val="Normalny"/>
    <w:uiPriority w:val="35"/>
    <w:unhideWhenUsed/>
    <w:qFormat/>
    <w:rsid w:val="00A82D4C"/>
    <w:pPr>
      <w:widowControl w:val="0"/>
      <w:adjustRightInd w:val="0"/>
      <w:spacing w:line="240" w:lineRule="auto"/>
      <w:jc w:val="both"/>
      <w:textAlignment w:val="baseline"/>
    </w:pPr>
    <w:rPr>
      <w:rFonts w:eastAsia="Times New Roman"/>
      <w:b/>
      <w:bCs/>
      <w:color w:val="4F81BD"/>
      <w:sz w:val="18"/>
      <w:szCs w:val="18"/>
      <w:lang w:eastAsia="pl-PL"/>
    </w:rPr>
  </w:style>
  <w:style w:type="character" w:styleId="Odwoaniedokomentarza">
    <w:name w:val="annotation reference"/>
    <w:basedOn w:val="Domylnaczcionkaakapitu"/>
    <w:uiPriority w:val="99"/>
    <w:semiHidden/>
    <w:unhideWhenUsed/>
    <w:rsid w:val="00760A45"/>
    <w:rPr>
      <w:sz w:val="16"/>
      <w:szCs w:val="16"/>
    </w:rPr>
  </w:style>
  <w:style w:type="paragraph" w:styleId="Tekstkomentarza">
    <w:name w:val="annotation text"/>
    <w:basedOn w:val="Normalny"/>
    <w:link w:val="TekstkomentarzaZnak"/>
    <w:uiPriority w:val="99"/>
    <w:semiHidden/>
    <w:unhideWhenUsed/>
    <w:rsid w:val="00760A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45"/>
    <w:rPr>
      <w:sz w:val="20"/>
      <w:szCs w:val="20"/>
    </w:rPr>
  </w:style>
  <w:style w:type="paragraph" w:styleId="Tematkomentarza">
    <w:name w:val="annotation subject"/>
    <w:basedOn w:val="Tekstkomentarza"/>
    <w:next w:val="Tekstkomentarza"/>
    <w:link w:val="TematkomentarzaZnak"/>
    <w:uiPriority w:val="99"/>
    <w:semiHidden/>
    <w:unhideWhenUsed/>
    <w:rsid w:val="00760A45"/>
    <w:rPr>
      <w:b/>
      <w:bCs/>
    </w:rPr>
  </w:style>
  <w:style w:type="character" w:customStyle="1" w:styleId="TematkomentarzaZnak">
    <w:name w:val="Temat komentarza Znak"/>
    <w:basedOn w:val="TekstkomentarzaZnak"/>
    <w:link w:val="Tematkomentarza"/>
    <w:uiPriority w:val="99"/>
    <w:semiHidden/>
    <w:rsid w:val="00760A45"/>
    <w:rPr>
      <w:b/>
      <w:bCs/>
      <w:sz w:val="20"/>
      <w:szCs w:val="20"/>
    </w:rPr>
  </w:style>
  <w:style w:type="paragraph" w:styleId="Tekstprzypisukocowego">
    <w:name w:val="endnote text"/>
    <w:basedOn w:val="Normalny"/>
    <w:link w:val="TekstprzypisukocowegoZnak"/>
    <w:uiPriority w:val="99"/>
    <w:semiHidden/>
    <w:unhideWhenUsed/>
    <w:rsid w:val="002A77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739"/>
    <w:rPr>
      <w:sz w:val="20"/>
      <w:szCs w:val="20"/>
    </w:rPr>
  </w:style>
  <w:style w:type="character" w:styleId="Odwoanieprzypisukocowego">
    <w:name w:val="endnote reference"/>
    <w:basedOn w:val="Domylnaczcionkaakapitu"/>
    <w:uiPriority w:val="99"/>
    <w:semiHidden/>
    <w:unhideWhenUsed/>
    <w:rsid w:val="002A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1890">
      <w:bodyDiv w:val="1"/>
      <w:marLeft w:val="0"/>
      <w:marRight w:val="0"/>
      <w:marTop w:val="0"/>
      <w:marBottom w:val="0"/>
      <w:divBdr>
        <w:top w:val="none" w:sz="0" w:space="0" w:color="auto"/>
        <w:left w:val="none" w:sz="0" w:space="0" w:color="auto"/>
        <w:bottom w:val="none" w:sz="0" w:space="0" w:color="auto"/>
        <w:right w:val="none" w:sz="0" w:space="0" w:color="auto"/>
      </w:divBdr>
    </w:div>
    <w:div w:id="1698627870">
      <w:bodyDiv w:val="1"/>
      <w:marLeft w:val="0"/>
      <w:marRight w:val="0"/>
      <w:marTop w:val="0"/>
      <w:marBottom w:val="0"/>
      <w:divBdr>
        <w:top w:val="none" w:sz="0" w:space="0" w:color="auto"/>
        <w:left w:val="none" w:sz="0" w:space="0" w:color="auto"/>
        <w:bottom w:val="none" w:sz="0" w:space="0" w:color="auto"/>
        <w:right w:val="none" w:sz="0" w:space="0" w:color="auto"/>
      </w:divBdr>
    </w:div>
    <w:div w:id="1761875759">
      <w:bodyDiv w:val="1"/>
      <w:marLeft w:val="0"/>
      <w:marRight w:val="0"/>
      <w:marTop w:val="0"/>
      <w:marBottom w:val="0"/>
      <w:divBdr>
        <w:top w:val="none" w:sz="0" w:space="0" w:color="auto"/>
        <w:left w:val="none" w:sz="0" w:space="0" w:color="auto"/>
        <w:bottom w:val="none" w:sz="0" w:space="0" w:color="auto"/>
        <w:right w:val="none" w:sz="0" w:space="0" w:color="auto"/>
      </w:divBdr>
    </w:div>
    <w:div w:id="19855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wikipedia.org/wiki/Ton_podstawow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Wielokrotno%C5%9B%C4%8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wikipedia.org/wiki/Liczby_naturalne" TargetMode="External"/><Relationship Id="rId4" Type="http://schemas.microsoft.com/office/2007/relationships/stylesWithEffects" Target="stylesWithEffects.xml"/><Relationship Id="rId9" Type="http://schemas.openxmlformats.org/officeDocument/2006/relationships/hyperlink" Target="http://www.fizykon.org/akustyka/akustyka_ton_podstawowy.ht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C3D3-E583-409C-8FEE-B6E578B8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4</cp:revision>
  <cp:lastPrinted>2009-03-20T11:26:00Z</cp:lastPrinted>
  <dcterms:created xsi:type="dcterms:W3CDTF">2020-09-21T19:51:00Z</dcterms:created>
  <dcterms:modified xsi:type="dcterms:W3CDTF">2020-09-23T06:39:00Z</dcterms:modified>
</cp:coreProperties>
</file>